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5"/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</w:t>
      </w:r>
    </w:p>
    <w:p>
      <w:pPr>
        <w:pStyle w:val="a5"/>
        <w:spacing w:line="276" w:lineRule="auto"/>
        <w:ind w:firstLine="709"/>
        <w:jc w:val="both"/>
      </w:pPr>
    </w:p>
    <w:p>
      <w:pPr>
        <w:pStyle w:val="a5"/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 xml:space="preserve">В Департамент по недропользованию по Южному федеральному округу 18.05.2023 в 11 часов 05 минуты с использованием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информационно-телекоммуникационной сети «Интернет» поступила заявка ООО «ГИЛЬДИЯ ГРУПП» на получение права пользования недрами в целях геологического изучения, включающего поиски и оценку полезных ископаемых (огнеупорные глины) на участке недр «Иваново-Валерьяновское», расположенном на территории Волновахского муниципального округа Донецкой Народной Республики (вх. № 1659 от 18.05.2023).</w:t>
      </w:r>
    </w:p>
    <w:p>
      <w:pPr>
        <w:pStyle w:val="a5"/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 xml:space="preserve">Координаты угловых точек границ участка недр Иваново-Валерьяновское следующие: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39"/>
        <w:gridCol w:w="1331"/>
        <w:gridCol w:w="1328"/>
        <w:gridCol w:w="1357"/>
        <w:gridCol w:w="1331"/>
        <w:gridCol w:w="1329"/>
        <w:gridCol w:w="1330"/>
      </w:tblGrid>
      <w:tr>
        <w:trPr>
          <w:trHeight w:val="380"/>
        </w:trPr>
        <w:tc>
          <w:tcPr>
            <w:tcW w:w="1339" w:type="dxa"/>
            <w:vMerge w:val="restart"/>
          </w:tcPr>
          <w:p>
            <w:pPr>
              <w:pStyle w:val="a5"/>
              <w:rPr>
                <w:szCs w:val="26"/>
              </w:rPr>
            </w:pPr>
            <w:r>
              <w:rPr>
                <w:szCs w:val="26"/>
              </w:rPr>
              <w:t xml:space="preserve">№</w:t>
            </w:r>
          </w:p>
          <w:p>
            <w:pPr>
              <w:pStyle w:val="a5"/>
              <w:rPr>
                <w:szCs w:val="26"/>
              </w:rPr>
            </w:pPr>
            <w:r>
              <w:rPr>
                <w:szCs w:val="26"/>
              </w:rPr>
              <w:t xml:space="preserve">точек</w:t>
            </w:r>
          </w:p>
        </w:tc>
        <w:tc>
          <w:tcPr>
            <w:tcW w:w="8006" w:type="dxa"/>
            <w:gridSpan w:val="6"/>
          </w:tcPr>
          <w:p>
            <w:pPr>
              <w:pStyle w:val="a5"/>
              <w:rPr>
                <w:szCs w:val="26"/>
              </w:rPr>
            </w:pPr>
            <w:r>
              <w:rPr>
                <w:szCs w:val="26"/>
              </w:rPr>
              <w:t xml:space="preserve">ГСК-2011</w:t>
            </w:r>
          </w:p>
        </w:tc>
      </w:tr>
      <w:tr>
        <w:trPr>
          <w:trHeight w:val="360"/>
        </w:trPr>
        <w:tc>
          <w:tcPr>
            <w:tcW w:w="1339" w:type="dxa"/>
            <w:vMerge w:val="continue"/>
          </w:tcPr>
          <w:p>
            <w:pPr>
              <w:pStyle w:val="a5"/>
              <w:rPr>
                <w:szCs w:val="26"/>
              </w:rPr>
            </w:pPr>
          </w:p>
        </w:tc>
        <w:tc>
          <w:tcPr>
            <w:tcW w:w="4016" w:type="dxa"/>
            <w:gridSpan w:val="3"/>
          </w:tcPr>
          <w:p>
            <w:pPr>
              <w:pStyle w:val="a5"/>
              <w:rPr>
                <w:szCs w:val="26"/>
              </w:rPr>
            </w:pPr>
            <w:r>
              <w:rPr>
                <w:szCs w:val="26"/>
              </w:rPr>
              <w:t xml:space="preserve">Ш</w:t>
            </w:r>
            <w:r>
              <w:rPr>
                <w:szCs w:val="26"/>
              </w:rPr>
              <w:t xml:space="preserve">ирота</w:t>
            </w:r>
          </w:p>
        </w:tc>
        <w:tc>
          <w:tcPr>
            <w:tcW w:w="3990" w:type="dxa"/>
            <w:gridSpan w:val="3"/>
          </w:tcPr>
          <w:p>
            <w:pPr>
              <w:pStyle w:val="a5"/>
              <w:rPr>
                <w:szCs w:val="26"/>
              </w:rPr>
            </w:pPr>
            <w:r>
              <w:rPr>
                <w:szCs w:val="26"/>
              </w:rPr>
              <w:t xml:space="preserve">Д</w:t>
            </w:r>
            <w:r>
              <w:rPr>
                <w:szCs w:val="26"/>
              </w:rPr>
              <w:t xml:space="preserve">олгота</w:t>
            </w:r>
          </w:p>
        </w:tc>
      </w:tr>
      <w:tr>
        <w:tc>
          <w:tcPr>
            <w:tcW w:w="1339" w:type="dxa"/>
            <w:vMerge w:val="continue"/>
          </w:tcPr>
          <w:p>
            <w:pPr>
              <w:pStyle w:val="a5"/>
              <w:rPr>
                <w:szCs w:val="26"/>
              </w:rPr>
            </w:pPr>
          </w:p>
        </w:tc>
        <w:tc>
          <w:tcPr>
            <w:tcW w:w="1331" w:type="dxa"/>
          </w:tcPr>
          <w:p>
            <w:pPr>
              <w:pStyle w:val="a5"/>
              <w:rPr>
                <w:szCs w:val="26"/>
              </w:rPr>
            </w:pPr>
            <w:r>
              <w:rPr>
                <w:szCs w:val="26"/>
              </w:rPr>
              <w:t xml:space="preserve">град</w:t>
            </w:r>
          </w:p>
        </w:tc>
        <w:tc>
          <w:tcPr>
            <w:tcW w:w="1328" w:type="dxa"/>
          </w:tcPr>
          <w:p>
            <w:pPr>
              <w:pStyle w:val="a5"/>
              <w:rPr>
                <w:szCs w:val="26"/>
              </w:rPr>
            </w:pPr>
            <w:r>
              <w:rPr>
                <w:szCs w:val="26"/>
              </w:rPr>
              <w:t xml:space="preserve">мин</w:t>
            </w:r>
          </w:p>
        </w:tc>
        <w:tc>
          <w:tcPr>
            <w:tcW w:w="1357" w:type="dxa"/>
          </w:tcPr>
          <w:p>
            <w:pPr>
              <w:pStyle w:val="a5"/>
              <w:rPr>
                <w:szCs w:val="26"/>
              </w:rPr>
            </w:pPr>
            <w:r>
              <w:rPr>
                <w:szCs w:val="26"/>
              </w:rPr>
              <w:t xml:space="preserve">сек</w:t>
            </w:r>
          </w:p>
        </w:tc>
        <w:tc>
          <w:tcPr>
            <w:tcW w:w="1331" w:type="dxa"/>
          </w:tcPr>
          <w:p>
            <w:pPr>
              <w:pStyle w:val="a5"/>
              <w:rPr>
                <w:szCs w:val="26"/>
              </w:rPr>
            </w:pPr>
            <w:r>
              <w:rPr>
                <w:szCs w:val="26"/>
              </w:rPr>
              <w:t xml:space="preserve">град</w:t>
            </w:r>
          </w:p>
        </w:tc>
        <w:tc>
          <w:tcPr>
            <w:tcW w:w="1329" w:type="dxa"/>
          </w:tcPr>
          <w:p>
            <w:pPr>
              <w:pStyle w:val="a5"/>
              <w:rPr>
                <w:szCs w:val="26"/>
              </w:rPr>
            </w:pPr>
            <w:r>
              <w:rPr>
                <w:szCs w:val="26"/>
              </w:rPr>
              <w:t xml:space="preserve">мин</w:t>
            </w:r>
          </w:p>
        </w:tc>
        <w:tc>
          <w:tcPr>
            <w:tcW w:w="1330" w:type="dxa"/>
          </w:tcPr>
          <w:p>
            <w:pPr>
              <w:pStyle w:val="a5"/>
              <w:rPr>
                <w:szCs w:val="26"/>
              </w:rPr>
            </w:pPr>
            <w:r>
              <w:rPr>
                <w:szCs w:val="26"/>
              </w:rPr>
              <w:t xml:space="preserve">сек</w:t>
            </w:r>
          </w:p>
        </w:tc>
      </w:tr>
      <w:tr>
        <w:tc>
          <w:tcPr>
            <w:tcW w:w="1339" w:type="dxa"/>
          </w:tcPr>
          <w:p>
            <w:pPr>
              <w:pStyle w:val="a5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1</w:t>
            </w:r>
          </w:p>
        </w:tc>
        <w:tc>
          <w:tcPr>
            <w:tcW w:w="1331" w:type="dxa"/>
          </w:tcPr>
          <w:p>
            <w:pPr>
              <w:pStyle w:val="a5"/>
              <w:spacing w:line="276" w:lineRule="auto"/>
            </w:pPr>
            <w:r>
              <w:t xml:space="preserve">47</w:t>
            </w:r>
          </w:p>
        </w:tc>
        <w:tc>
          <w:tcPr>
            <w:tcW w:w="1328" w:type="dxa"/>
          </w:tcPr>
          <w:p>
            <w:pPr>
              <w:pStyle w:val="a5"/>
              <w:spacing w:line="276" w:lineRule="auto"/>
            </w:pPr>
            <w:r>
              <w:t xml:space="preserve">34</w:t>
            </w:r>
          </w:p>
        </w:tc>
        <w:tc>
          <w:tcPr>
            <w:tcW w:w="1357" w:type="dxa"/>
          </w:tcPr>
          <w:p>
            <w:pPr>
              <w:pStyle w:val="a5"/>
              <w:spacing w:line="276" w:lineRule="auto"/>
            </w:pPr>
            <w:r>
              <w:t xml:space="preserve">56,7</w:t>
            </w:r>
          </w:p>
        </w:tc>
        <w:tc>
          <w:tcPr>
            <w:tcW w:w="1331" w:type="dxa"/>
          </w:tcPr>
          <w:p>
            <w:pPr>
              <w:pStyle w:val="a5"/>
              <w:spacing w:line="276" w:lineRule="auto"/>
            </w:pPr>
            <w:r>
              <w:t xml:space="preserve">37</w:t>
            </w:r>
          </w:p>
        </w:tc>
        <w:tc>
          <w:tcPr>
            <w:tcW w:w="1329" w:type="dxa"/>
          </w:tcPr>
          <w:p>
            <w:pPr>
              <w:pStyle w:val="a5"/>
              <w:spacing w:line="276" w:lineRule="auto"/>
            </w:pPr>
            <w:r>
              <w:t xml:space="preserve">21</w:t>
            </w:r>
          </w:p>
        </w:tc>
        <w:tc>
          <w:tcPr>
            <w:tcW w:w="1330" w:type="dxa"/>
          </w:tcPr>
          <w:p>
            <w:pPr>
              <w:pStyle w:val="a5"/>
              <w:spacing w:line="276" w:lineRule="auto"/>
            </w:pPr>
            <w:r>
              <w:t xml:space="preserve">01,5</w:t>
            </w:r>
          </w:p>
        </w:tc>
      </w:tr>
      <w:tr>
        <w:tc>
          <w:tcPr>
            <w:tcW w:w="1339" w:type="dxa"/>
          </w:tcPr>
          <w:p>
            <w:pPr>
              <w:pStyle w:val="a5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2</w:t>
            </w:r>
          </w:p>
        </w:tc>
        <w:tc>
          <w:tcPr>
            <w:tcW w:w="13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</w:t>
            </w:r>
          </w:p>
        </w:tc>
        <w:tc>
          <w:tcPr>
            <w:tcW w:w="1328" w:type="dxa"/>
          </w:tcPr>
          <w:p>
            <w:pPr>
              <w:pStyle w:val="a5"/>
              <w:spacing w:line="276" w:lineRule="auto"/>
            </w:pPr>
            <w:r>
              <w:t xml:space="preserve">35</w:t>
            </w:r>
          </w:p>
        </w:tc>
        <w:tc>
          <w:tcPr>
            <w:tcW w:w="1357" w:type="dxa"/>
          </w:tcPr>
          <w:p>
            <w:pPr>
              <w:pStyle w:val="a5"/>
              <w:spacing w:line="276" w:lineRule="auto"/>
            </w:pPr>
            <w:r>
              <w:t xml:space="preserve">34,7</w:t>
            </w:r>
          </w:p>
        </w:tc>
        <w:tc>
          <w:tcPr>
            <w:tcW w:w="13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</w:p>
        </w:tc>
        <w:tc>
          <w:tcPr>
            <w:tcW w:w="1329" w:type="dxa"/>
          </w:tcPr>
          <w:p>
            <w:pPr>
              <w:pStyle w:val="a5"/>
              <w:spacing w:line="276" w:lineRule="auto"/>
            </w:pPr>
            <w:r>
              <w:t xml:space="preserve">21</w:t>
            </w:r>
          </w:p>
        </w:tc>
        <w:tc>
          <w:tcPr>
            <w:tcW w:w="1330" w:type="dxa"/>
          </w:tcPr>
          <w:p>
            <w:pPr>
              <w:pStyle w:val="a5"/>
              <w:spacing w:line="276" w:lineRule="auto"/>
            </w:pPr>
            <w:r>
              <w:t xml:space="preserve">06,5</w:t>
            </w:r>
          </w:p>
        </w:tc>
      </w:tr>
      <w:tr>
        <w:tc>
          <w:tcPr>
            <w:tcW w:w="1339" w:type="dxa"/>
          </w:tcPr>
          <w:p>
            <w:pPr>
              <w:pStyle w:val="a5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3</w:t>
            </w:r>
          </w:p>
        </w:tc>
        <w:tc>
          <w:tcPr>
            <w:tcW w:w="13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</w:t>
            </w:r>
          </w:p>
        </w:tc>
        <w:tc>
          <w:tcPr>
            <w:tcW w:w="1328" w:type="dxa"/>
          </w:tcPr>
          <w:p>
            <w:pPr>
              <w:pStyle w:val="a5"/>
              <w:spacing w:line="276" w:lineRule="auto"/>
            </w:pPr>
            <w:r>
              <w:t xml:space="preserve">35</w:t>
            </w:r>
          </w:p>
        </w:tc>
        <w:tc>
          <w:tcPr>
            <w:tcW w:w="1357" w:type="dxa"/>
          </w:tcPr>
          <w:p>
            <w:pPr>
              <w:pStyle w:val="a5"/>
              <w:spacing w:line="276" w:lineRule="auto"/>
            </w:pPr>
            <w:r>
              <w:t xml:space="preserve">57,7</w:t>
            </w:r>
          </w:p>
        </w:tc>
        <w:tc>
          <w:tcPr>
            <w:tcW w:w="13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</w:p>
        </w:tc>
        <w:tc>
          <w:tcPr>
            <w:tcW w:w="1329" w:type="dxa"/>
          </w:tcPr>
          <w:p>
            <w:pPr>
              <w:pStyle w:val="a5"/>
              <w:spacing w:line="276" w:lineRule="auto"/>
            </w:pPr>
            <w:r>
              <w:t xml:space="preserve">21</w:t>
            </w:r>
          </w:p>
        </w:tc>
        <w:tc>
          <w:tcPr>
            <w:tcW w:w="1330" w:type="dxa"/>
          </w:tcPr>
          <w:p>
            <w:pPr>
              <w:pStyle w:val="a5"/>
              <w:spacing w:line="276" w:lineRule="auto"/>
            </w:pPr>
            <w:r>
              <w:t xml:space="preserve">13,5</w:t>
            </w:r>
          </w:p>
        </w:tc>
      </w:tr>
      <w:tr>
        <w:tc>
          <w:tcPr>
            <w:tcW w:w="1339" w:type="dxa"/>
          </w:tcPr>
          <w:p>
            <w:pPr>
              <w:pStyle w:val="a5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4</w:t>
            </w:r>
          </w:p>
        </w:tc>
        <w:tc>
          <w:tcPr>
            <w:tcW w:w="13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</w:t>
            </w:r>
          </w:p>
        </w:tc>
        <w:tc>
          <w:tcPr>
            <w:tcW w:w="1328" w:type="dxa"/>
          </w:tcPr>
          <w:p>
            <w:pPr>
              <w:pStyle w:val="a5"/>
              <w:spacing w:line="276" w:lineRule="auto"/>
            </w:pPr>
            <w:r>
              <w:t xml:space="preserve">36</w:t>
            </w:r>
          </w:p>
        </w:tc>
        <w:tc>
          <w:tcPr>
            <w:tcW w:w="1357" w:type="dxa"/>
          </w:tcPr>
          <w:p>
            <w:pPr>
              <w:pStyle w:val="a5"/>
              <w:spacing w:line="276" w:lineRule="auto"/>
            </w:pPr>
            <w:r>
              <w:t xml:space="preserve">35,7</w:t>
            </w:r>
          </w:p>
        </w:tc>
        <w:tc>
          <w:tcPr>
            <w:tcW w:w="13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</w:p>
        </w:tc>
        <w:tc>
          <w:tcPr>
            <w:tcW w:w="1329" w:type="dxa"/>
          </w:tcPr>
          <w:p>
            <w:pPr>
              <w:pStyle w:val="a5"/>
              <w:spacing w:line="276" w:lineRule="auto"/>
            </w:pPr>
            <w:r>
              <w:t xml:space="preserve">21</w:t>
            </w:r>
          </w:p>
        </w:tc>
        <w:tc>
          <w:tcPr>
            <w:tcW w:w="1330" w:type="dxa"/>
          </w:tcPr>
          <w:p>
            <w:pPr>
              <w:pStyle w:val="a5"/>
              <w:spacing w:line="276" w:lineRule="auto"/>
            </w:pPr>
            <w:r>
              <w:t xml:space="preserve">28,5</w:t>
            </w:r>
          </w:p>
        </w:tc>
      </w:tr>
      <w:tr>
        <w:tc>
          <w:tcPr>
            <w:tcW w:w="1339" w:type="dxa"/>
          </w:tcPr>
          <w:p>
            <w:pPr>
              <w:pStyle w:val="a5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5</w:t>
            </w:r>
          </w:p>
        </w:tc>
        <w:tc>
          <w:tcPr>
            <w:tcW w:w="13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</w:t>
            </w:r>
          </w:p>
        </w:tc>
        <w:tc>
          <w:tcPr>
            <w:tcW w:w="1328" w:type="dxa"/>
          </w:tcPr>
          <w:p>
            <w:pPr>
              <w:pStyle w:val="a5"/>
              <w:spacing w:line="276" w:lineRule="auto"/>
            </w:pPr>
            <w:r>
              <w:t xml:space="preserve">36</w:t>
            </w:r>
          </w:p>
        </w:tc>
        <w:tc>
          <w:tcPr>
            <w:tcW w:w="1357" w:type="dxa"/>
          </w:tcPr>
          <w:p>
            <w:pPr>
              <w:pStyle w:val="a5"/>
              <w:spacing w:line="276" w:lineRule="auto"/>
            </w:pPr>
            <w:r>
              <w:t xml:space="preserve">28,7</w:t>
            </w:r>
          </w:p>
        </w:tc>
        <w:tc>
          <w:tcPr>
            <w:tcW w:w="13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</w:p>
        </w:tc>
        <w:tc>
          <w:tcPr>
            <w:tcW w:w="1329" w:type="dxa"/>
          </w:tcPr>
          <w:p>
            <w:pPr>
              <w:pStyle w:val="a5"/>
              <w:spacing w:line="276" w:lineRule="auto"/>
            </w:pPr>
            <w:r>
              <w:t xml:space="preserve">22</w:t>
            </w:r>
          </w:p>
        </w:tc>
        <w:tc>
          <w:tcPr>
            <w:tcW w:w="1330" w:type="dxa"/>
          </w:tcPr>
          <w:p>
            <w:pPr>
              <w:pStyle w:val="a5"/>
              <w:spacing w:line="276" w:lineRule="auto"/>
            </w:pPr>
            <w:r>
              <w:t xml:space="preserve">10,5</w:t>
            </w:r>
          </w:p>
        </w:tc>
      </w:tr>
      <w:tr>
        <w:tc>
          <w:tcPr>
            <w:tcW w:w="1339" w:type="dxa"/>
          </w:tcPr>
          <w:p>
            <w:pPr>
              <w:pStyle w:val="a5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6</w:t>
            </w:r>
          </w:p>
        </w:tc>
        <w:tc>
          <w:tcPr>
            <w:tcW w:w="13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</w:t>
            </w:r>
          </w:p>
        </w:tc>
        <w:tc>
          <w:tcPr>
            <w:tcW w:w="1328" w:type="dxa"/>
          </w:tcPr>
          <w:p>
            <w:pPr>
              <w:pStyle w:val="a5"/>
              <w:spacing w:line="276" w:lineRule="auto"/>
            </w:pPr>
            <w:r>
              <w:t xml:space="preserve">35</w:t>
            </w:r>
          </w:p>
        </w:tc>
        <w:tc>
          <w:tcPr>
            <w:tcW w:w="1357" w:type="dxa"/>
          </w:tcPr>
          <w:p>
            <w:pPr>
              <w:pStyle w:val="a5"/>
              <w:spacing w:line="276" w:lineRule="auto"/>
            </w:pPr>
            <w:r>
              <w:t xml:space="preserve">43,7</w:t>
            </w:r>
          </w:p>
        </w:tc>
        <w:tc>
          <w:tcPr>
            <w:tcW w:w="13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</w:p>
        </w:tc>
        <w:tc>
          <w:tcPr>
            <w:tcW w:w="1329" w:type="dxa"/>
          </w:tcPr>
          <w:p>
            <w:pPr>
              <w:pStyle w:val="a5"/>
              <w:spacing w:line="276" w:lineRule="auto"/>
            </w:pPr>
            <w:r>
              <w:t xml:space="preserve">21</w:t>
            </w:r>
          </w:p>
        </w:tc>
        <w:tc>
          <w:tcPr>
            <w:tcW w:w="1330" w:type="dxa"/>
          </w:tcPr>
          <w:p>
            <w:pPr>
              <w:pStyle w:val="a5"/>
              <w:spacing w:line="276" w:lineRule="auto"/>
            </w:pPr>
            <w:r>
              <w:t xml:space="preserve">54,5</w:t>
            </w:r>
          </w:p>
        </w:tc>
      </w:tr>
      <w:tr>
        <w:tc>
          <w:tcPr>
            <w:tcW w:w="1339" w:type="dxa"/>
          </w:tcPr>
          <w:p>
            <w:pPr>
              <w:pStyle w:val="a5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7</w:t>
            </w:r>
          </w:p>
        </w:tc>
        <w:tc>
          <w:tcPr>
            <w:tcW w:w="13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</w:t>
            </w:r>
          </w:p>
        </w:tc>
        <w:tc>
          <w:tcPr>
            <w:tcW w:w="1328" w:type="dxa"/>
          </w:tcPr>
          <w:p>
            <w:pPr>
              <w:pStyle w:val="a5"/>
              <w:spacing w:line="276" w:lineRule="auto"/>
            </w:pPr>
            <w:r>
              <w:t xml:space="preserve">35</w:t>
            </w:r>
          </w:p>
        </w:tc>
        <w:tc>
          <w:tcPr>
            <w:tcW w:w="1357" w:type="dxa"/>
          </w:tcPr>
          <w:p>
            <w:pPr>
              <w:pStyle w:val="a5"/>
              <w:spacing w:line="276" w:lineRule="auto"/>
            </w:pPr>
            <w:r>
              <w:t xml:space="preserve">26,7</w:t>
            </w:r>
          </w:p>
        </w:tc>
        <w:tc>
          <w:tcPr>
            <w:tcW w:w="13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</w:p>
        </w:tc>
        <w:tc>
          <w:tcPr>
            <w:tcW w:w="1329" w:type="dxa"/>
          </w:tcPr>
          <w:p>
            <w:pPr>
              <w:pStyle w:val="a5"/>
              <w:spacing w:line="276" w:lineRule="auto"/>
            </w:pPr>
            <w:r>
              <w:t xml:space="preserve">21</w:t>
            </w:r>
          </w:p>
        </w:tc>
        <w:tc>
          <w:tcPr>
            <w:tcW w:w="1330" w:type="dxa"/>
          </w:tcPr>
          <w:p>
            <w:pPr>
              <w:pStyle w:val="a5"/>
              <w:spacing w:line="276" w:lineRule="auto"/>
            </w:pPr>
            <w:r>
              <w:t xml:space="preserve">47,5</w:t>
            </w:r>
          </w:p>
        </w:tc>
      </w:tr>
      <w:tr>
        <w:tc>
          <w:tcPr>
            <w:tcW w:w="1339" w:type="dxa"/>
          </w:tcPr>
          <w:p>
            <w:pPr>
              <w:pStyle w:val="a5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8</w:t>
            </w:r>
          </w:p>
        </w:tc>
        <w:tc>
          <w:tcPr>
            <w:tcW w:w="13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</w:t>
            </w:r>
          </w:p>
        </w:tc>
        <w:tc>
          <w:tcPr>
            <w:tcW w:w="1328" w:type="dxa"/>
          </w:tcPr>
          <w:p>
            <w:pPr>
              <w:pStyle w:val="a5"/>
              <w:spacing w:line="276" w:lineRule="auto"/>
            </w:pPr>
            <w:r>
              <w:t xml:space="preserve">35</w:t>
            </w:r>
          </w:p>
        </w:tc>
        <w:tc>
          <w:tcPr>
            <w:tcW w:w="1357" w:type="dxa"/>
          </w:tcPr>
          <w:p>
            <w:pPr>
              <w:pStyle w:val="a5"/>
              <w:spacing w:line="276" w:lineRule="auto"/>
            </w:pPr>
            <w:r>
              <w:t xml:space="preserve">06,7</w:t>
            </w:r>
          </w:p>
        </w:tc>
        <w:tc>
          <w:tcPr>
            <w:tcW w:w="13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</w:p>
        </w:tc>
        <w:tc>
          <w:tcPr>
            <w:tcW w:w="1329" w:type="dxa"/>
          </w:tcPr>
          <w:p>
            <w:pPr>
              <w:pStyle w:val="a5"/>
              <w:spacing w:line="276" w:lineRule="auto"/>
            </w:pPr>
            <w:r>
              <w:t xml:space="preserve">21</w:t>
            </w:r>
          </w:p>
        </w:tc>
        <w:tc>
          <w:tcPr>
            <w:tcW w:w="1330" w:type="dxa"/>
          </w:tcPr>
          <w:p>
            <w:pPr>
              <w:pStyle w:val="a5"/>
              <w:spacing w:line="276" w:lineRule="auto"/>
            </w:pPr>
            <w:r>
              <w:t xml:space="preserve">40,5</w:t>
            </w:r>
          </w:p>
        </w:tc>
      </w:tr>
      <w:tr>
        <w:tc>
          <w:tcPr>
            <w:tcW w:w="1339" w:type="dxa"/>
          </w:tcPr>
          <w:p>
            <w:pPr>
              <w:pStyle w:val="a5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9</w:t>
            </w:r>
          </w:p>
        </w:tc>
        <w:tc>
          <w:tcPr>
            <w:tcW w:w="13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</w:t>
            </w:r>
          </w:p>
        </w:tc>
        <w:tc>
          <w:tcPr>
            <w:tcW w:w="1328" w:type="dxa"/>
          </w:tcPr>
          <w:p>
            <w:pPr>
              <w:pStyle w:val="a5"/>
              <w:spacing w:line="276" w:lineRule="auto"/>
            </w:pPr>
            <w:r>
              <w:t xml:space="preserve">34</w:t>
            </w:r>
          </w:p>
        </w:tc>
        <w:tc>
          <w:tcPr>
            <w:tcW w:w="1357" w:type="dxa"/>
          </w:tcPr>
          <w:p>
            <w:pPr>
              <w:pStyle w:val="a5"/>
              <w:spacing w:line="276" w:lineRule="auto"/>
            </w:pPr>
            <w:r>
              <w:t xml:space="preserve">59,7</w:t>
            </w:r>
          </w:p>
        </w:tc>
        <w:tc>
          <w:tcPr>
            <w:tcW w:w="13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</w:p>
        </w:tc>
        <w:tc>
          <w:tcPr>
            <w:tcW w:w="1329" w:type="dxa"/>
          </w:tcPr>
          <w:p>
            <w:pPr>
              <w:pStyle w:val="a5"/>
              <w:spacing w:line="276" w:lineRule="auto"/>
            </w:pPr>
            <w:r>
              <w:t xml:space="preserve">21</w:t>
            </w:r>
          </w:p>
        </w:tc>
        <w:tc>
          <w:tcPr>
            <w:tcW w:w="1330" w:type="dxa"/>
          </w:tcPr>
          <w:p>
            <w:pPr>
              <w:pStyle w:val="a5"/>
              <w:spacing w:line="276" w:lineRule="auto"/>
            </w:pPr>
            <w:r>
              <w:t xml:space="preserve">31,5</w:t>
            </w:r>
          </w:p>
        </w:tc>
      </w:tr>
    </w:tbl>
    <w:p>
      <w:pPr>
        <w:pStyle w:val="a5"/>
        <w:spacing w:line="276" w:lineRule="auto"/>
        <w:ind w:firstLine="709"/>
        <w:jc w:val="both"/>
        <w:rPr>
          <w:szCs w:val="26"/>
          <w:vertAlign w:val="superscript"/>
        </w:rPr>
      </w:pPr>
      <w:r>
        <w:rPr>
          <w:szCs w:val="26"/>
        </w:rPr>
        <w:t xml:space="preserve">Площадь участка работ 2,59</w:t>
      </w:r>
      <w:r>
        <w:rPr>
          <w:szCs w:val="26"/>
        </w:rPr>
        <w:t xml:space="preserve"> км</w:t>
      </w:r>
      <w:r>
        <w:rPr>
          <w:szCs w:val="26"/>
          <w:vertAlign w:val="superscript"/>
        </w:rPr>
        <w:t xml:space="preserve">2</w:t>
      </w:r>
      <w:bookmarkStart w:id="0" w:name="_GoBack"/>
      <w:bookmarkEnd w:id="0"/>
    </w:p>
    <w:sectPr>
      <w:pgSz w:w="11906" w:h="16838"/>
      <w:pgMar w:top="1134" w:right="850" w:bottom="709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B0788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uiPriority w:val="99"/>
    <w:locked/>
    <w:rPr>
      <w:rFonts w:ascii="Cambria" w:hAnsi="Cambria" w:cs="Cambria"/>
      <w:b/>
      <w:bCs/>
      <w:sz w:val="32"/>
      <w:szCs w:val="32"/>
    </w:rPr>
  </w:style>
  <w:style w:type="character" w:styleId="20" w:customStyle="1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sz w:val="28"/>
      <w:szCs w:val="28"/>
    </w:rPr>
  </w:style>
  <w:style w:type="character" w:styleId="a4" w:customStyle="1">
    <w:name w:val="Основной текст с отступом Знак"/>
    <w:link w:val="a3"/>
    <w:uiPriority w:val="99"/>
    <w:semiHidden/>
    <w:locked/>
    <w:rPr>
      <w:sz w:val="20"/>
      <w:szCs w:val="20"/>
    </w:rPr>
  </w:style>
  <w:style w:type="paragraph" w:styleId="a5">
    <w:name w:val="Body Text"/>
    <w:basedOn w:val="a"/>
    <w:link w:val="a6"/>
    <w:uiPriority w:val="99"/>
    <w:pPr>
      <w:jc w:val="center"/>
    </w:pPr>
    <w:rPr>
      <w:sz w:val="28"/>
      <w:szCs w:val="28"/>
    </w:rPr>
  </w:style>
  <w:style w:type="character" w:styleId="a6" w:customStyle="1">
    <w:name w:val="Основной текст Знак"/>
    <w:link w:val="a5"/>
    <w:uiPriority w:val="99"/>
    <w:locked/>
    <w:rPr>
      <w:sz w:val="28"/>
      <w:szCs w:val="28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styleId="22" w:customStyle="1">
    <w:name w:val="Основной текст с отступом 2 Знак"/>
    <w:link w:val="21"/>
    <w:uiPriority w:val="99"/>
    <w:semiHidden/>
    <w:locked/>
    <w:rPr>
      <w:sz w:val="20"/>
      <w:szCs w:val="20"/>
    </w:rPr>
  </w:style>
  <w:style w:type="paragraph" w:styleId="11" w:customStyle="1">
    <w:name w:val="Знак1"/>
    <w:basedOn w:val="a"/>
    <w:uiPriority w:val="99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12" w:customStyle="1">
    <w:name w:val="Знак Знак Знак Знак1 Знак Знак"/>
    <w:basedOn w:val="a"/>
    <w:uiPriority w:val="99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ConsPlusNormal" w:customStyle="1">
    <w:name w:val="ConsPlusNormal"/>
    <w:uiPriority w:val="99"/>
    <w:pPr>
      <w:ind w:firstLine="720"/>
    </w:pPr>
    <w:rPr>
      <w:rFonts w:ascii="Arial" w:hAnsi="Arial" w:cs="Arial"/>
    </w:rPr>
  </w:style>
  <w:style w:type="paragraph" w:styleId="13" w:customStyle="1">
    <w:name w:val="Знак Знак1 Знак Знак Знак Знак"/>
    <w:basedOn w:val="a"/>
    <w:uiPriority w:val="99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7" w:customStyle="1">
    <w:name w:val="Знак"/>
    <w:basedOn w:val="a"/>
    <w:uiPriority w:val="99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9" w:customStyle="1">
    <w:name w:val="Текст выноски Знак"/>
    <w:link w:val="a8"/>
    <w:uiPriority w:val="99"/>
    <w:locked/>
    <w:rPr>
      <w:rFonts w:ascii="Segoe UI" w:hAnsi="Segoe UI" w:cs="Segoe UI"/>
      <w:sz w:val="18"/>
      <w:szCs w:val="18"/>
    </w:rPr>
  </w:style>
  <w:style w:type="character" w:styleId="docaccesstitle" w:customStyle="1">
    <w:name w:val="docaccess_title"/>
    <w:basedOn w:val="a0"/>
    <w:uiPriority w:val="99"/>
  </w:style>
  <w:style w:type="paragraph" w:styleId="23" w:customStyle="1">
    <w:name w:val="Знак2"/>
    <w:basedOn w:val="a"/>
    <w:uiPriority w:val="99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110" w:customStyle="1">
    <w:name w:val="Знак11"/>
    <w:basedOn w:val="a"/>
    <w:uiPriority w:val="99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aa">
    <w:name w:val="Hyperlink"/>
    <w:uiPriority w:val="99"/>
    <w:unhideWhenUsed/>
    <w:locked/>
    <w:rPr>
      <w:color w:val="0000ff"/>
      <w:u w:val="single"/>
    </w:rPr>
  </w:style>
  <w:style w:type="paragraph" w:styleId="14" w:customStyle="1">
    <w:name w:val="Знак1"/>
    <w:basedOn w:val="a"/>
    <w:pPr>
      <w:pageBreakBefore/>
      <w:spacing w:after="160" w:line="360" w:lineRule="auto"/>
    </w:pPr>
    <w:rPr>
      <w:sz w:val="28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locked/>
    <w:pPr>
      <w:tabs>
        <w:tab w:val="center" w:pos="4677"/>
        <w:tab w:val="right" w:pos="9355"/>
      </w:tabs>
    </w:pPr>
  </w:style>
  <w:style w:type="character" w:styleId="ac" w:customStyle="1">
    <w:name w:val="Верхний колонтитул Знак"/>
    <w:basedOn w:val="a0"/>
    <w:link w:val="ab"/>
    <w:uiPriority w:val="99"/>
    <w:semiHidden/>
  </w:style>
  <w:style w:type="paragraph" w:styleId="ad">
    <w:name w:val="footer"/>
    <w:basedOn w:val="a"/>
    <w:link w:val="ae"/>
    <w:uiPriority w:val="99"/>
    <w:semiHidden/>
    <w:unhideWhenUsed/>
    <w:locked/>
    <w:pPr>
      <w:tabs>
        <w:tab w:val="center" w:pos="4677"/>
        <w:tab w:val="right" w:pos="9355"/>
      </w:tabs>
    </w:pPr>
  </w:style>
  <w:style w:type="character" w:styleId="ae" w:customStyle="1">
    <w:name w:val="Нижний колонтитул Знак"/>
    <w:basedOn w:val="a0"/>
    <w:link w:val="ad"/>
    <w:uiPriority w:val="99"/>
    <w:semiHidden/>
  </w:style>
  <w:style w:type="table" w:styleId="af">
    <w:name w:val="Table Grid"/>
    <w:basedOn w:val="a1"/>
    <w:uiPriority w:val="59"/>
    <w:locked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912</Characters>
  <CharactersWithSpaces>1069</CharactersWithSpaces>
  <Company>DGK UFO</Company>
  <DocSecurity>0</DocSecurity>
  <HyperlinksChanged>false</HyperlinksChanged>
  <Lines>7</Lines>
  <LinksUpToDate>false</LinksUpToDate>
  <Pages>1</Pages>
  <Paragraphs>2</Paragraphs>
  <ScaleCrop>false</ScaleCrop>
  <SharedDoc>false</SharedDoc>
  <Template>Normal</Template>
  <TotalTime>31</TotalTime>
  <Words>159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Ангелина</cp:lastModifiedBy>
  <cp:revision>11</cp:revision>
  <cp:lastPrinted>2023-01-11T07:20:00Z</cp:lastPrinted>
  <dcterms:created xsi:type="dcterms:W3CDTF">2023-01-11T11:56:00Z</dcterms:created>
  <dcterms:modified xsi:type="dcterms:W3CDTF">2023-05-19T10:48:00Z</dcterms:modified>
</cp:coreProperties>
</file>