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D6" w:rsidRPr="006673D6" w:rsidRDefault="006673D6" w:rsidP="006673D6">
      <w:pPr>
        <w:keepNext w:val="0"/>
        <w:keepLines w:val="0"/>
        <w:autoSpaceDE w:val="0"/>
        <w:autoSpaceDN w:val="0"/>
        <w:adjustRightInd w:val="0"/>
        <w:spacing w:before="0" w:after="240" w:line="240" w:lineRule="auto"/>
        <w:jc w:val="center"/>
        <w:rPr>
          <w:rFonts w:ascii="Times New Roman" w:eastAsiaTheme="minorHAnsi" w:hAnsi="Times New Roman" w:cs="Times New Roman"/>
          <w:b/>
          <w:bCs/>
          <w:color w:val="auto"/>
          <w:sz w:val="28"/>
          <w:szCs w:val="28"/>
        </w:rPr>
      </w:pPr>
      <w:r>
        <w:rPr>
          <w:rFonts w:ascii="Times New Roman" w:eastAsiaTheme="minorHAnsi" w:hAnsi="Times New Roman" w:cs="Times New Roman"/>
          <w:b/>
          <w:bCs/>
          <w:color w:val="auto"/>
          <w:sz w:val="28"/>
          <w:szCs w:val="28"/>
        </w:rPr>
        <w:t>П</w:t>
      </w:r>
      <w:r w:rsidRPr="006673D6">
        <w:rPr>
          <w:rFonts w:ascii="Times New Roman" w:eastAsiaTheme="minorHAnsi" w:hAnsi="Times New Roman" w:cs="Times New Roman"/>
          <w:b/>
          <w:bCs/>
          <w:color w:val="auto"/>
          <w:sz w:val="28"/>
          <w:szCs w:val="28"/>
        </w:rPr>
        <w:t>ояснительная записка</w:t>
      </w:r>
      <w:r>
        <w:rPr>
          <w:rFonts w:ascii="Times New Roman" w:eastAsiaTheme="minorHAnsi" w:hAnsi="Times New Roman" w:cs="Times New Roman"/>
          <w:b/>
          <w:bCs/>
          <w:color w:val="auto"/>
          <w:sz w:val="28"/>
          <w:szCs w:val="28"/>
        </w:rPr>
        <w:t xml:space="preserve"> к проекту приказа Федерального агентства по недропользованию «О внутреннем финансовом контроле в Федеральном агентстве по недропользованию и государственных казенных учреждениях, находящихся в ведении Федерального агентства по недропользованию»</w:t>
      </w:r>
    </w:p>
    <w:p w:rsidR="006673D6" w:rsidRPr="006673D6" w:rsidRDefault="006673D6" w:rsidP="00956C11">
      <w:pPr>
        <w:autoSpaceDE w:val="0"/>
        <w:autoSpaceDN w:val="0"/>
        <w:adjustRightInd w:val="0"/>
        <w:spacing w:after="0" w:line="240" w:lineRule="auto"/>
        <w:ind w:firstLine="709"/>
        <w:jc w:val="both"/>
        <w:rPr>
          <w:rFonts w:ascii="Times New Roman" w:hAnsi="Times New Roman" w:cs="Times New Roman"/>
          <w:sz w:val="28"/>
          <w:szCs w:val="28"/>
        </w:rPr>
      </w:pPr>
      <w:r w:rsidRPr="006673D6">
        <w:rPr>
          <w:rFonts w:ascii="Times New Roman" w:hAnsi="Times New Roman" w:cs="Times New Roman"/>
          <w:sz w:val="28"/>
          <w:szCs w:val="28"/>
        </w:rPr>
        <w:t xml:space="preserve">Проектом приказа </w:t>
      </w:r>
      <w:r>
        <w:rPr>
          <w:rFonts w:ascii="Times New Roman" w:hAnsi="Times New Roman" w:cs="Times New Roman"/>
          <w:sz w:val="28"/>
          <w:szCs w:val="28"/>
        </w:rPr>
        <w:t>Федерального агентства по недропользованию</w:t>
      </w:r>
      <w:r w:rsidRPr="006673D6">
        <w:rPr>
          <w:rFonts w:ascii="Times New Roman" w:hAnsi="Times New Roman" w:cs="Times New Roman"/>
          <w:sz w:val="28"/>
          <w:szCs w:val="28"/>
        </w:rPr>
        <w:t xml:space="preserve"> предусматривается утверждение порядка </w:t>
      </w:r>
      <w:r w:rsidR="00956C11">
        <w:rPr>
          <w:rFonts w:ascii="Times New Roman" w:hAnsi="Times New Roman" w:cs="Times New Roman"/>
          <w:sz w:val="28"/>
          <w:szCs w:val="28"/>
        </w:rPr>
        <w:t>формирования, утверждения и актуализации карт внутреннего финансового контроля, мер по повышению качества выполнения внутренних бюджетных процедур, порядок ведения, учета и хранения регистров (журналов) внутреннего финансового контроля, порядок формирования и направления информации о результатах внутреннего финансового контроля</w:t>
      </w:r>
      <w:r w:rsidRPr="006673D6">
        <w:rPr>
          <w:rFonts w:ascii="Times New Roman" w:hAnsi="Times New Roman" w:cs="Times New Roman"/>
          <w:sz w:val="28"/>
          <w:szCs w:val="28"/>
        </w:rPr>
        <w:t xml:space="preserve"> в </w:t>
      </w:r>
      <w:r>
        <w:rPr>
          <w:rFonts w:ascii="Times New Roman" w:hAnsi="Times New Roman" w:cs="Times New Roman"/>
          <w:sz w:val="28"/>
          <w:szCs w:val="28"/>
        </w:rPr>
        <w:t>Федеральном агентстве по недропользованию</w:t>
      </w:r>
      <w:r w:rsidRPr="006673D6">
        <w:rPr>
          <w:rFonts w:ascii="Times New Roman" w:hAnsi="Times New Roman" w:cs="Times New Roman"/>
          <w:sz w:val="28"/>
          <w:szCs w:val="28"/>
        </w:rPr>
        <w:t xml:space="preserve"> </w:t>
      </w:r>
      <w:r w:rsidR="00956C11">
        <w:rPr>
          <w:rFonts w:ascii="Times New Roman" w:hAnsi="Times New Roman" w:cs="Times New Roman"/>
          <w:sz w:val="28"/>
          <w:szCs w:val="28"/>
        </w:rPr>
        <w:t>и государственных казенных учреждениях, находящихся в ведении Федерального агентства по недропользованию, которые</w:t>
      </w:r>
      <w:r w:rsidRPr="006673D6">
        <w:rPr>
          <w:rFonts w:ascii="Times New Roman" w:hAnsi="Times New Roman" w:cs="Times New Roman"/>
          <w:sz w:val="28"/>
          <w:szCs w:val="28"/>
        </w:rPr>
        <w:t xml:space="preserve"> разработан</w:t>
      </w:r>
      <w:r w:rsidR="00956C11">
        <w:rPr>
          <w:rFonts w:ascii="Times New Roman" w:hAnsi="Times New Roman" w:cs="Times New Roman"/>
          <w:sz w:val="28"/>
          <w:szCs w:val="28"/>
        </w:rPr>
        <w:t>ы</w:t>
      </w:r>
      <w:r w:rsidRPr="006673D6">
        <w:rPr>
          <w:rFonts w:ascii="Times New Roman" w:hAnsi="Times New Roman" w:cs="Times New Roman"/>
          <w:sz w:val="28"/>
          <w:szCs w:val="28"/>
        </w:rPr>
        <w:t xml:space="preserve"> с учетом положений Бюджетного кодекса Российской Федерации, а также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w:t>
      </w:r>
      <w:r w:rsidR="00956C11">
        <w:rPr>
          <w:rFonts w:ascii="Times New Roman" w:hAnsi="Times New Roman" w:cs="Times New Roman"/>
          <w:sz w:val="28"/>
          <w:szCs w:val="28"/>
        </w:rPr>
        <w:t xml:space="preserve"> Федерации от 17.03.2014 </w:t>
      </w:r>
      <w:r>
        <w:rPr>
          <w:rFonts w:ascii="Times New Roman" w:hAnsi="Times New Roman" w:cs="Times New Roman"/>
          <w:sz w:val="28"/>
          <w:szCs w:val="28"/>
        </w:rPr>
        <w:t>№</w:t>
      </w:r>
      <w:r w:rsidR="00956C11">
        <w:rPr>
          <w:rFonts w:ascii="Times New Roman" w:hAnsi="Times New Roman" w:cs="Times New Roman"/>
          <w:sz w:val="28"/>
          <w:szCs w:val="28"/>
        </w:rPr>
        <w:t xml:space="preserve"> 193</w:t>
      </w:r>
      <w:r w:rsidRPr="006673D6">
        <w:rPr>
          <w:rFonts w:ascii="Times New Roman" w:hAnsi="Times New Roman" w:cs="Times New Roman"/>
          <w:sz w:val="28"/>
          <w:szCs w:val="28"/>
        </w:rPr>
        <w:t>.</w:t>
      </w:r>
    </w:p>
    <w:p w:rsidR="006673D6" w:rsidRPr="006673D6" w:rsidRDefault="006673D6" w:rsidP="00956C11">
      <w:pPr>
        <w:autoSpaceDE w:val="0"/>
        <w:autoSpaceDN w:val="0"/>
        <w:adjustRightInd w:val="0"/>
        <w:spacing w:after="0" w:line="240" w:lineRule="auto"/>
        <w:ind w:firstLine="709"/>
        <w:jc w:val="both"/>
        <w:rPr>
          <w:rFonts w:ascii="Times New Roman" w:hAnsi="Times New Roman" w:cs="Times New Roman"/>
          <w:sz w:val="28"/>
          <w:szCs w:val="28"/>
        </w:rPr>
      </w:pPr>
      <w:r w:rsidRPr="006673D6">
        <w:rPr>
          <w:rFonts w:ascii="Times New Roman" w:hAnsi="Times New Roman" w:cs="Times New Roman"/>
          <w:sz w:val="28"/>
          <w:szCs w:val="28"/>
        </w:rPr>
        <w:t>Проект приказа размещен в соответствии с постановлениями Правительства Российской Федерации от 26.02.2010 № 96 «Об антикоррупционной экспертизе нормативных правовых актов и проектов нормативных правовых актов», от 25.08.2012 № 851 «О порядке раскрытия федеральными органами исполнительной власти информации о подготовке проектов нормативных правовых актов и результата</w:t>
      </w:r>
      <w:r>
        <w:rPr>
          <w:rFonts w:ascii="Times New Roman" w:hAnsi="Times New Roman" w:cs="Times New Roman"/>
          <w:sz w:val="28"/>
          <w:szCs w:val="28"/>
        </w:rPr>
        <w:t>х их общественного обсуждения».</w:t>
      </w:r>
    </w:p>
    <w:p w:rsidR="006673D6" w:rsidRPr="006673D6" w:rsidRDefault="006673D6" w:rsidP="00956C11">
      <w:pPr>
        <w:autoSpaceDE w:val="0"/>
        <w:autoSpaceDN w:val="0"/>
        <w:adjustRightInd w:val="0"/>
        <w:spacing w:after="0" w:line="240" w:lineRule="auto"/>
        <w:ind w:firstLine="709"/>
        <w:jc w:val="both"/>
        <w:rPr>
          <w:rFonts w:ascii="Times New Roman" w:hAnsi="Times New Roman" w:cs="Times New Roman"/>
          <w:sz w:val="28"/>
          <w:szCs w:val="28"/>
        </w:rPr>
      </w:pPr>
      <w:r w:rsidRPr="006673D6">
        <w:rPr>
          <w:rFonts w:ascii="Times New Roman" w:hAnsi="Times New Roman" w:cs="Times New Roman"/>
          <w:sz w:val="28"/>
          <w:szCs w:val="28"/>
        </w:rPr>
        <w:t xml:space="preserve">Принятие приказа не повлечет увеличения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Федеральному агентству по недропользованию. </w:t>
      </w:r>
    </w:p>
    <w:p w:rsidR="00C41396" w:rsidRDefault="006673D6" w:rsidP="00956C11">
      <w:pPr>
        <w:autoSpaceDE w:val="0"/>
        <w:autoSpaceDN w:val="0"/>
        <w:adjustRightInd w:val="0"/>
        <w:spacing w:after="0" w:line="240" w:lineRule="auto"/>
        <w:ind w:firstLine="709"/>
        <w:jc w:val="both"/>
      </w:pPr>
      <w:r w:rsidRPr="006673D6">
        <w:rPr>
          <w:rFonts w:ascii="Times New Roman" w:hAnsi="Times New Roman" w:cs="Times New Roman"/>
          <w:sz w:val="28"/>
          <w:szCs w:val="28"/>
        </w:rPr>
        <w:t>Также принятие приказа не повлечет за собой изменения объема полномочий или компетенции органов государственной власти субъектов Российской Федерации и (или) органов местного самоуправления, или выделения дополнительных ассигнований из соответствующих бюджетов, а также сокращения доходной части соответствующих бюджетов.</w:t>
      </w:r>
      <w:bookmarkStart w:id="0" w:name="_GoBack"/>
      <w:bookmarkEnd w:id="0"/>
    </w:p>
    <w:sectPr w:rsidR="00C41396" w:rsidSect="005303E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D6"/>
    <w:rsid w:val="006673D6"/>
    <w:rsid w:val="007F2008"/>
    <w:rsid w:val="00956C11"/>
    <w:rsid w:val="00DD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E30EC-F26B-4C44-B7FB-7379857D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Мустафинов Эдвард Эдуардович</dc:creator>
  <cp:keywords/>
  <dc:description/>
  <cp:lastModifiedBy>Мустафинов Эдвард Эдуардович</cp:lastModifiedBy>
  <cp:revision>1</cp:revision>
  <dcterms:created xsi:type="dcterms:W3CDTF">2019-08-19T07:06:00Z</dcterms:created>
  <dcterms:modified xsi:type="dcterms:W3CDTF">2019-08-19T07:31:00Z</dcterms:modified>
</cp:coreProperties>
</file>