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D6" w:rsidRDefault="000625D6" w:rsidP="006D5E96">
      <w:pPr>
        <w:pStyle w:val="2"/>
        <w:spacing w:line="216" w:lineRule="auto"/>
        <w:rPr>
          <w:b/>
          <w:sz w:val="32"/>
          <w:szCs w:val="32"/>
        </w:rPr>
      </w:pPr>
    </w:p>
    <w:p w:rsidR="006D5E96" w:rsidRPr="00C565D6" w:rsidRDefault="00A845F2" w:rsidP="006D5E96">
      <w:pPr>
        <w:pStyle w:val="2"/>
        <w:spacing w:line="216" w:lineRule="auto"/>
        <w:rPr>
          <w:b/>
          <w:sz w:val="32"/>
          <w:szCs w:val="32"/>
        </w:rPr>
      </w:pPr>
      <w:r>
        <w:rPr>
          <w:b/>
          <w:sz w:val="32"/>
          <w:szCs w:val="32"/>
        </w:rPr>
        <w:t>П</w:t>
      </w:r>
      <w:r w:rsidR="006D5E96" w:rsidRPr="00666225">
        <w:rPr>
          <w:b/>
          <w:sz w:val="32"/>
          <w:szCs w:val="32"/>
        </w:rPr>
        <w:t xml:space="preserve">ротокол </w:t>
      </w:r>
      <w:r w:rsidR="006D5E96">
        <w:rPr>
          <w:b/>
          <w:sz w:val="32"/>
          <w:szCs w:val="32"/>
        </w:rPr>
        <w:t xml:space="preserve">№ </w:t>
      </w:r>
      <w:r w:rsidR="00884032">
        <w:rPr>
          <w:b/>
          <w:sz w:val="32"/>
          <w:szCs w:val="32"/>
        </w:rPr>
        <w:t>1</w:t>
      </w:r>
      <w:r w:rsidR="006D5E96">
        <w:rPr>
          <w:b/>
          <w:sz w:val="32"/>
          <w:szCs w:val="32"/>
        </w:rPr>
        <w:t>/201</w:t>
      </w:r>
      <w:r w:rsidR="00884032">
        <w:rPr>
          <w:b/>
          <w:sz w:val="32"/>
          <w:szCs w:val="32"/>
        </w:rPr>
        <w:t>9</w:t>
      </w:r>
    </w:p>
    <w:p w:rsidR="006D5E96" w:rsidRDefault="006D5E96" w:rsidP="006D5E96">
      <w:pPr>
        <w:pStyle w:val="2"/>
        <w:spacing w:after="0" w:line="216" w:lineRule="auto"/>
        <w:rPr>
          <w:sz w:val="28"/>
        </w:rPr>
      </w:pPr>
      <w:r w:rsidRPr="00666225">
        <w:rPr>
          <w:sz w:val="28"/>
          <w:szCs w:val="28"/>
        </w:rPr>
        <w:t xml:space="preserve">Заседания </w:t>
      </w:r>
      <w:r w:rsidRPr="00666225">
        <w:rPr>
          <w:sz w:val="28"/>
        </w:rPr>
        <w:t>Общественн</w:t>
      </w:r>
      <w:r>
        <w:rPr>
          <w:sz w:val="28"/>
        </w:rPr>
        <w:t>ого</w:t>
      </w:r>
      <w:r w:rsidRPr="00666225">
        <w:rPr>
          <w:sz w:val="28"/>
        </w:rPr>
        <w:t xml:space="preserve"> совет</w:t>
      </w:r>
      <w:r>
        <w:rPr>
          <w:sz w:val="28"/>
        </w:rPr>
        <w:t>а</w:t>
      </w:r>
      <w:r w:rsidRPr="00666225">
        <w:rPr>
          <w:sz w:val="28"/>
        </w:rPr>
        <w:t xml:space="preserve"> </w:t>
      </w:r>
    </w:p>
    <w:p w:rsidR="006D5E96" w:rsidRDefault="006D5E96" w:rsidP="006D5E96">
      <w:pPr>
        <w:pStyle w:val="2"/>
        <w:spacing w:after="0" w:line="216" w:lineRule="auto"/>
        <w:rPr>
          <w:sz w:val="28"/>
        </w:rPr>
      </w:pPr>
      <w:r w:rsidRPr="00666225">
        <w:rPr>
          <w:sz w:val="28"/>
        </w:rPr>
        <w:t>при Федеральном агентстве по недропользованию</w:t>
      </w:r>
    </w:p>
    <w:p w:rsidR="006D5E96" w:rsidRPr="00F43DFF" w:rsidRDefault="006D5E96" w:rsidP="006D5E96"/>
    <w:p w:rsidR="006D5E96" w:rsidRDefault="000D23E7" w:rsidP="006D5E96">
      <w:pPr>
        <w:spacing w:line="216" w:lineRule="auto"/>
        <w:jc w:val="center"/>
        <w:rPr>
          <w:sz w:val="28"/>
          <w:szCs w:val="28"/>
        </w:rPr>
      </w:pPr>
      <w:r>
        <w:rPr>
          <w:sz w:val="28"/>
          <w:szCs w:val="28"/>
        </w:rPr>
        <w:t xml:space="preserve">Двадцать </w:t>
      </w:r>
      <w:r w:rsidR="00884032">
        <w:rPr>
          <w:sz w:val="28"/>
          <w:szCs w:val="28"/>
        </w:rPr>
        <w:t>шестое</w:t>
      </w:r>
      <w:r>
        <w:rPr>
          <w:sz w:val="28"/>
          <w:szCs w:val="28"/>
        </w:rPr>
        <w:t xml:space="preserve"> </w:t>
      </w:r>
      <w:r w:rsidR="00DD7E69">
        <w:rPr>
          <w:sz w:val="28"/>
          <w:szCs w:val="28"/>
        </w:rPr>
        <w:t>марта</w:t>
      </w:r>
      <w:r>
        <w:rPr>
          <w:sz w:val="28"/>
          <w:szCs w:val="28"/>
        </w:rPr>
        <w:t xml:space="preserve"> </w:t>
      </w:r>
      <w:r w:rsidR="006D5E96">
        <w:rPr>
          <w:sz w:val="28"/>
          <w:szCs w:val="28"/>
        </w:rPr>
        <w:t xml:space="preserve">две тысячи </w:t>
      </w:r>
      <w:r w:rsidR="00DD7E69">
        <w:rPr>
          <w:sz w:val="28"/>
          <w:szCs w:val="28"/>
        </w:rPr>
        <w:t>девятнадцатого года</w:t>
      </w:r>
    </w:p>
    <w:p w:rsidR="00884032" w:rsidRDefault="00884032" w:rsidP="006D5E96">
      <w:pPr>
        <w:spacing w:line="216" w:lineRule="auto"/>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884032" w:rsidTr="00CA54F9">
        <w:tc>
          <w:tcPr>
            <w:tcW w:w="5069" w:type="dxa"/>
          </w:tcPr>
          <w:p w:rsidR="00884032" w:rsidRDefault="00884032" w:rsidP="00884032">
            <w:pPr>
              <w:spacing w:line="216" w:lineRule="auto"/>
              <w:rPr>
                <w:sz w:val="28"/>
                <w:szCs w:val="28"/>
              </w:rPr>
            </w:pPr>
            <w:r>
              <w:rPr>
                <w:sz w:val="28"/>
                <w:szCs w:val="28"/>
              </w:rPr>
              <w:t>Присутствовали:</w:t>
            </w:r>
          </w:p>
          <w:p w:rsidR="00884032" w:rsidRDefault="00884032" w:rsidP="00884032">
            <w:pPr>
              <w:spacing w:line="216" w:lineRule="auto"/>
              <w:rPr>
                <w:sz w:val="28"/>
                <w:szCs w:val="28"/>
              </w:rPr>
            </w:pPr>
            <w:r>
              <w:rPr>
                <w:sz w:val="28"/>
                <w:szCs w:val="28"/>
              </w:rPr>
              <w:t xml:space="preserve">Заместитель Министра природных ресурсов и экологии Российской Федерации – руководитель Федерального агентства по недропользованию </w:t>
            </w:r>
          </w:p>
        </w:tc>
        <w:tc>
          <w:tcPr>
            <w:tcW w:w="5070" w:type="dxa"/>
          </w:tcPr>
          <w:p w:rsidR="00884032" w:rsidRDefault="00884032" w:rsidP="006D5E96">
            <w:pPr>
              <w:spacing w:line="216" w:lineRule="auto"/>
              <w:jc w:val="center"/>
              <w:rPr>
                <w:sz w:val="28"/>
                <w:szCs w:val="28"/>
              </w:rPr>
            </w:pPr>
          </w:p>
          <w:p w:rsidR="00CA54F9" w:rsidRDefault="00CA54F9" w:rsidP="00884032">
            <w:pPr>
              <w:spacing w:line="216" w:lineRule="auto"/>
              <w:jc w:val="left"/>
              <w:rPr>
                <w:sz w:val="28"/>
                <w:szCs w:val="28"/>
              </w:rPr>
            </w:pPr>
          </w:p>
          <w:p w:rsidR="00CA54F9" w:rsidRDefault="00CA54F9" w:rsidP="00884032">
            <w:pPr>
              <w:spacing w:line="216" w:lineRule="auto"/>
              <w:jc w:val="left"/>
              <w:rPr>
                <w:sz w:val="28"/>
                <w:szCs w:val="28"/>
              </w:rPr>
            </w:pPr>
          </w:p>
          <w:p w:rsidR="00884032" w:rsidRDefault="00884032" w:rsidP="00884032">
            <w:pPr>
              <w:spacing w:line="216" w:lineRule="auto"/>
              <w:jc w:val="left"/>
              <w:rPr>
                <w:sz w:val="28"/>
                <w:szCs w:val="28"/>
              </w:rPr>
            </w:pPr>
            <w:r>
              <w:rPr>
                <w:sz w:val="28"/>
                <w:szCs w:val="28"/>
              </w:rPr>
              <w:t>Е.А.Киселев</w:t>
            </w:r>
          </w:p>
        </w:tc>
      </w:tr>
      <w:tr w:rsidR="00884032" w:rsidTr="00CA54F9">
        <w:tc>
          <w:tcPr>
            <w:tcW w:w="5069" w:type="dxa"/>
          </w:tcPr>
          <w:p w:rsidR="00884032" w:rsidRDefault="00884032" w:rsidP="00884032">
            <w:pPr>
              <w:spacing w:line="216" w:lineRule="auto"/>
              <w:ind w:firstLine="0"/>
              <w:rPr>
                <w:sz w:val="28"/>
                <w:szCs w:val="28"/>
              </w:rPr>
            </w:pPr>
            <w:r>
              <w:rPr>
                <w:sz w:val="28"/>
                <w:szCs w:val="28"/>
              </w:rPr>
              <w:t>Председатель Общественного совета</w:t>
            </w:r>
          </w:p>
        </w:tc>
        <w:tc>
          <w:tcPr>
            <w:tcW w:w="5070" w:type="dxa"/>
          </w:tcPr>
          <w:p w:rsidR="00884032" w:rsidRDefault="00884032" w:rsidP="00884032">
            <w:pPr>
              <w:spacing w:line="216" w:lineRule="auto"/>
              <w:jc w:val="left"/>
              <w:rPr>
                <w:sz w:val="28"/>
                <w:szCs w:val="28"/>
              </w:rPr>
            </w:pPr>
            <w:r>
              <w:rPr>
                <w:sz w:val="28"/>
                <w:szCs w:val="28"/>
              </w:rPr>
              <w:t>Е.Г. Фаррахов</w:t>
            </w:r>
            <w:r w:rsidR="00C774C4">
              <w:rPr>
                <w:sz w:val="28"/>
                <w:szCs w:val="28"/>
              </w:rPr>
              <w:t xml:space="preserve"> </w:t>
            </w:r>
          </w:p>
        </w:tc>
      </w:tr>
      <w:tr w:rsidR="00884032" w:rsidTr="00CA54F9">
        <w:tc>
          <w:tcPr>
            <w:tcW w:w="5069" w:type="dxa"/>
          </w:tcPr>
          <w:p w:rsidR="00884032" w:rsidRDefault="00884032" w:rsidP="00884032">
            <w:pPr>
              <w:spacing w:line="216" w:lineRule="auto"/>
              <w:ind w:firstLine="0"/>
              <w:rPr>
                <w:sz w:val="28"/>
                <w:szCs w:val="28"/>
              </w:rPr>
            </w:pPr>
            <w:r>
              <w:rPr>
                <w:sz w:val="28"/>
                <w:szCs w:val="28"/>
              </w:rPr>
              <w:t xml:space="preserve">Ответственный секретарь Общественного совета </w:t>
            </w:r>
          </w:p>
        </w:tc>
        <w:tc>
          <w:tcPr>
            <w:tcW w:w="5070" w:type="dxa"/>
          </w:tcPr>
          <w:p w:rsidR="00884032" w:rsidRDefault="00884032" w:rsidP="00884032">
            <w:pPr>
              <w:spacing w:line="216" w:lineRule="auto"/>
              <w:jc w:val="left"/>
              <w:rPr>
                <w:sz w:val="28"/>
                <w:szCs w:val="28"/>
              </w:rPr>
            </w:pPr>
            <w:r>
              <w:rPr>
                <w:sz w:val="28"/>
                <w:szCs w:val="28"/>
              </w:rPr>
              <w:t>Д.Н. Данилин</w:t>
            </w:r>
          </w:p>
        </w:tc>
      </w:tr>
      <w:tr w:rsidR="00884032" w:rsidTr="00CA54F9">
        <w:tc>
          <w:tcPr>
            <w:tcW w:w="5069" w:type="dxa"/>
          </w:tcPr>
          <w:p w:rsidR="00884032" w:rsidRDefault="00884032" w:rsidP="00884032">
            <w:pPr>
              <w:spacing w:line="216" w:lineRule="auto"/>
              <w:ind w:firstLine="0"/>
              <w:rPr>
                <w:sz w:val="28"/>
                <w:szCs w:val="28"/>
              </w:rPr>
            </w:pPr>
            <w:r>
              <w:rPr>
                <w:sz w:val="28"/>
                <w:szCs w:val="28"/>
              </w:rPr>
              <w:t>Члены Общественного совета</w:t>
            </w:r>
          </w:p>
        </w:tc>
        <w:tc>
          <w:tcPr>
            <w:tcW w:w="5070" w:type="dxa"/>
          </w:tcPr>
          <w:p w:rsidR="00884032" w:rsidRDefault="00C774C4" w:rsidP="00C774C4">
            <w:pPr>
              <w:spacing w:line="216" w:lineRule="auto"/>
              <w:ind w:firstLine="34"/>
              <w:rPr>
                <w:sz w:val="28"/>
                <w:szCs w:val="28"/>
              </w:rPr>
            </w:pPr>
            <w:r>
              <w:rPr>
                <w:rStyle w:val="a4"/>
                <w:b w:val="0"/>
                <w:sz w:val="28"/>
                <w:szCs w:val="28"/>
              </w:rPr>
              <w:t>Антонович Л.П., Бадалов Р.М., Богданов М.И., Вержанский А.П., Дубровский Д.А., Жуков В.В., Жуков А.П., Корякин И.Ф., Липилин А.В., Медовар Ю.А., Мурин К.М., Никоноров С.М., Попков Н.К., Резников А.Н., Токарев М.Ю., Черных А.И., Чесалов Л.Е., Швец М.Ю., Яцкевич Б.А.</w:t>
            </w:r>
          </w:p>
        </w:tc>
      </w:tr>
    </w:tbl>
    <w:p w:rsidR="00884032" w:rsidRDefault="00884032" w:rsidP="006D5E96">
      <w:pPr>
        <w:spacing w:line="216" w:lineRule="auto"/>
        <w:jc w:val="center"/>
        <w:rPr>
          <w:sz w:val="28"/>
          <w:szCs w:val="28"/>
        </w:rPr>
      </w:pPr>
    </w:p>
    <w:p w:rsidR="004C438E" w:rsidRDefault="004C438E" w:rsidP="00884032">
      <w:pPr>
        <w:pStyle w:val="a3"/>
        <w:jc w:val="right"/>
        <w:rPr>
          <w:rStyle w:val="a4"/>
          <w:rFonts w:ascii="Times New Roman" w:hAnsi="Times New Roman"/>
          <w:b w:val="0"/>
          <w:color w:val="auto"/>
          <w:sz w:val="28"/>
          <w:szCs w:val="28"/>
        </w:rPr>
      </w:pPr>
    </w:p>
    <w:p w:rsidR="007D614F" w:rsidRPr="00DC3C62" w:rsidRDefault="002D551C" w:rsidP="002D551C">
      <w:pPr>
        <w:pStyle w:val="a7"/>
        <w:jc w:val="both"/>
        <w:rPr>
          <w:bCs/>
          <w:sz w:val="28"/>
          <w:szCs w:val="28"/>
        </w:rPr>
      </w:pPr>
      <w:r>
        <w:rPr>
          <w:rStyle w:val="a4"/>
          <w:b w:val="0"/>
          <w:sz w:val="28"/>
          <w:szCs w:val="28"/>
        </w:rPr>
        <w:tab/>
      </w:r>
      <w:r w:rsidR="007D614F" w:rsidRPr="00DC3C62">
        <w:rPr>
          <w:rStyle w:val="a4"/>
          <w:b w:val="0"/>
          <w:sz w:val="28"/>
          <w:szCs w:val="28"/>
        </w:rPr>
        <w:t xml:space="preserve">1. </w:t>
      </w:r>
      <w:r w:rsidR="00884032" w:rsidRPr="00251B0D">
        <w:rPr>
          <w:sz w:val="28"/>
          <w:szCs w:val="28"/>
        </w:rPr>
        <w:t>Рассмотрение проекта Доклада</w:t>
      </w:r>
      <w:r w:rsidR="00884032">
        <w:rPr>
          <w:sz w:val="28"/>
          <w:szCs w:val="28"/>
        </w:rPr>
        <w:t xml:space="preserve"> о результатах деятельности Федерального агентства по недропользованию за 2018 год, подготовленного</w:t>
      </w:r>
      <w:r w:rsidR="00884032" w:rsidRPr="00251B0D">
        <w:rPr>
          <w:sz w:val="28"/>
          <w:szCs w:val="28"/>
        </w:rPr>
        <w:t xml:space="preserve"> к итогово</w:t>
      </w:r>
      <w:r w:rsidR="00884032">
        <w:rPr>
          <w:sz w:val="28"/>
          <w:szCs w:val="28"/>
        </w:rPr>
        <w:t xml:space="preserve">му </w:t>
      </w:r>
      <w:r w:rsidR="00884032" w:rsidRPr="00251B0D">
        <w:rPr>
          <w:sz w:val="28"/>
          <w:szCs w:val="28"/>
        </w:rPr>
        <w:t>заседанию Коллегии Роснедр включая проект Публичной декларации целей и задач Роснедр на 2019</w:t>
      </w:r>
      <w:r w:rsidR="00884032">
        <w:rPr>
          <w:sz w:val="28"/>
          <w:szCs w:val="28"/>
        </w:rPr>
        <w:t xml:space="preserve"> </w:t>
      </w:r>
      <w:r w:rsidR="00884032" w:rsidRPr="00251B0D">
        <w:rPr>
          <w:sz w:val="28"/>
          <w:szCs w:val="28"/>
        </w:rPr>
        <w:t>г.</w:t>
      </w:r>
      <w:r w:rsidR="00884032" w:rsidRPr="00DC3C62">
        <w:rPr>
          <w:b/>
          <w:sz w:val="28"/>
          <w:szCs w:val="28"/>
        </w:rPr>
        <w:t xml:space="preserve"> </w:t>
      </w:r>
    </w:p>
    <w:p w:rsidR="007D614F" w:rsidRPr="00DC3C62" w:rsidRDefault="002D551C" w:rsidP="002D551C">
      <w:pPr>
        <w:pStyle w:val="a7"/>
        <w:jc w:val="both"/>
        <w:rPr>
          <w:bCs/>
          <w:color w:val="020C22"/>
          <w:sz w:val="28"/>
          <w:szCs w:val="28"/>
        </w:rPr>
      </w:pPr>
      <w:r>
        <w:rPr>
          <w:rStyle w:val="a4"/>
          <w:b w:val="0"/>
          <w:sz w:val="28"/>
          <w:szCs w:val="28"/>
        </w:rPr>
        <w:tab/>
      </w:r>
      <w:r w:rsidR="007D614F" w:rsidRPr="00DC3C62">
        <w:rPr>
          <w:rStyle w:val="a4"/>
          <w:b w:val="0"/>
          <w:sz w:val="28"/>
          <w:szCs w:val="28"/>
        </w:rPr>
        <w:t xml:space="preserve">2. </w:t>
      </w:r>
      <w:r w:rsidR="00884032">
        <w:rPr>
          <w:sz w:val="28"/>
          <w:szCs w:val="28"/>
        </w:rPr>
        <w:t>Подведение итогов деятельности Общественного совета в 2018 году и задачах на 2019 год</w:t>
      </w:r>
      <w:r w:rsidR="007D614F">
        <w:rPr>
          <w:rStyle w:val="a4"/>
          <w:b w:val="0"/>
          <w:sz w:val="28"/>
          <w:szCs w:val="28"/>
        </w:rPr>
        <w:t>.</w:t>
      </w:r>
    </w:p>
    <w:p w:rsidR="007D614F" w:rsidRPr="00FC33A5" w:rsidRDefault="002D551C" w:rsidP="002D551C">
      <w:pPr>
        <w:pStyle w:val="a7"/>
        <w:jc w:val="both"/>
        <w:rPr>
          <w:rStyle w:val="a4"/>
          <w:rFonts w:eastAsia="Batang"/>
          <w:sz w:val="28"/>
          <w:szCs w:val="28"/>
        </w:rPr>
      </w:pPr>
      <w:r>
        <w:rPr>
          <w:sz w:val="28"/>
          <w:szCs w:val="28"/>
        </w:rPr>
        <w:tab/>
      </w:r>
      <w:r w:rsidR="007D614F" w:rsidRPr="00DC3C62">
        <w:rPr>
          <w:sz w:val="28"/>
          <w:szCs w:val="28"/>
        </w:rPr>
        <w:t>3</w:t>
      </w:r>
      <w:r w:rsidR="007D614F" w:rsidRPr="005D240A">
        <w:rPr>
          <w:sz w:val="28"/>
          <w:szCs w:val="28"/>
        </w:rPr>
        <w:t xml:space="preserve">. </w:t>
      </w:r>
      <w:r w:rsidR="00884032" w:rsidRPr="00251B0D">
        <w:rPr>
          <w:color w:val="231F20"/>
          <w:sz w:val="28"/>
          <w:szCs w:val="28"/>
        </w:rPr>
        <w:t>Обсуждение концептуальных положений плана мероприятий по реализации Стратегии развития минерально-сырьевой базы Российской Федерации до 2035 года</w:t>
      </w:r>
      <w:r w:rsidR="007D614F" w:rsidRPr="00FC33A5">
        <w:rPr>
          <w:rStyle w:val="a4"/>
          <w:rFonts w:eastAsia="Batang"/>
          <w:sz w:val="28"/>
          <w:szCs w:val="28"/>
        </w:rPr>
        <w:t xml:space="preserve">. </w:t>
      </w:r>
    </w:p>
    <w:p w:rsidR="006F0D9A" w:rsidRDefault="002D551C" w:rsidP="006F0D9A">
      <w:pPr>
        <w:autoSpaceDE w:val="0"/>
        <w:autoSpaceDN w:val="0"/>
        <w:adjustRightInd w:val="0"/>
        <w:spacing w:after="0"/>
        <w:jc w:val="both"/>
        <w:rPr>
          <w:sz w:val="28"/>
          <w:szCs w:val="28"/>
          <w:lang w:eastAsia="en-US"/>
        </w:rPr>
      </w:pPr>
      <w:r>
        <w:rPr>
          <w:rFonts w:eastAsia="Batang"/>
          <w:sz w:val="28"/>
          <w:szCs w:val="28"/>
        </w:rPr>
        <w:tab/>
      </w:r>
      <w:r w:rsidR="007D614F" w:rsidRPr="00FC33A5">
        <w:rPr>
          <w:rFonts w:eastAsia="Batang"/>
          <w:sz w:val="28"/>
          <w:szCs w:val="28"/>
        </w:rPr>
        <w:t xml:space="preserve">4. </w:t>
      </w:r>
      <w:r w:rsidR="00884032" w:rsidRPr="006F68D9">
        <w:rPr>
          <w:rFonts w:eastAsia="Batang"/>
          <w:bCs/>
          <w:sz w:val="28"/>
          <w:szCs w:val="28"/>
        </w:rPr>
        <w:t>Рассмотрение годового отчета</w:t>
      </w:r>
      <w:r w:rsidR="00884032" w:rsidRPr="006F68D9">
        <w:rPr>
          <w:bCs/>
          <w:sz w:val="28"/>
          <w:szCs w:val="28"/>
        </w:rPr>
        <w:t xml:space="preserve"> </w:t>
      </w:r>
      <w:r w:rsidR="00884032" w:rsidRPr="009876D9">
        <w:rPr>
          <w:sz w:val="28"/>
          <w:szCs w:val="28"/>
          <w:lang w:eastAsia="en-US"/>
        </w:rPr>
        <w:t>о реализации Ведомственного план</w:t>
      </w:r>
      <w:r w:rsidR="00884032">
        <w:rPr>
          <w:sz w:val="28"/>
          <w:szCs w:val="28"/>
          <w:lang w:eastAsia="en-US"/>
        </w:rPr>
        <w:t>а</w:t>
      </w:r>
      <w:r w:rsidR="00884032" w:rsidRPr="009876D9">
        <w:rPr>
          <w:sz w:val="28"/>
          <w:szCs w:val="28"/>
          <w:lang w:eastAsia="en-US"/>
        </w:rPr>
        <w:t xml:space="preserve"> Федерального агентства по недропользованию</w:t>
      </w:r>
      <w:r w:rsidR="00884032">
        <w:rPr>
          <w:sz w:val="28"/>
          <w:szCs w:val="28"/>
          <w:lang w:eastAsia="en-US"/>
        </w:rPr>
        <w:t xml:space="preserve"> </w:t>
      </w:r>
      <w:r w:rsidR="00884032" w:rsidRPr="009876D9">
        <w:rPr>
          <w:sz w:val="28"/>
          <w:szCs w:val="28"/>
          <w:lang w:eastAsia="en-US"/>
        </w:rPr>
        <w:t>по реализации Концепции открытости федеральных органов исполнительной власти на 2018 год</w:t>
      </w:r>
      <w:r w:rsidR="00884032">
        <w:rPr>
          <w:sz w:val="28"/>
          <w:szCs w:val="28"/>
          <w:lang w:eastAsia="en-US"/>
        </w:rPr>
        <w:t xml:space="preserve"> и проекта Ведомственного плана на 2019 год.</w:t>
      </w:r>
    </w:p>
    <w:p w:rsidR="002A315B" w:rsidRDefault="002A315B" w:rsidP="006F0D9A">
      <w:pPr>
        <w:autoSpaceDE w:val="0"/>
        <w:autoSpaceDN w:val="0"/>
        <w:adjustRightInd w:val="0"/>
        <w:spacing w:after="0"/>
        <w:jc w:val="both"/>
        <w:rPr>
          <w:sz w:val="28"/>
          <w:szCs w:val="28"/>
          <w:lang w:eastAsia="en-US"/>
        </w:rPr>
      </w:pPr>
    </w:p>
    <w:p w:rsidR="002A315B" w:rsidRDefault="002A315B" w:rsidP="006F0D9A">
      <w:pPr>
        <w:autoSpaceDE w:val="0"/>
        <w:autoSpaceDN w:val="0"/>
        <w:adjustRightInd w:val="0"/>
        <w:spacing w:after="0"/>
        <w:jc w:val="both"/>
        <w:rPr>
          <w:rFonts w:eastAsia="Batang"/>
          <w:bCs/>
          <w:sz w:val="28"/>
          <w:szCs w:val="28"/>
        </w:rPr>
      </w:pPr>
    </w:p>
    <w:p w:rsidR="00884032" w:rsidRDefault="00884032" w:rsidP="006F0D9A">
      <w:pPr>
        <w:autoSpaceDE w:val="0"/>
        <w:autoSpaceDN w:val="0"/>
        <w:adjustRightInd w:val="0"/>
        <w:spacing w:after="0"/>
        <w:jc w:val="both"/>
        <w:rPr>
          <w:rFonts w:eastAsia="Batang"/>
          <w:bCs/>
          <w:sz w:val="28"/>
          <w:szCs w:val="28"/>
        </w:rPr>
      </w:pPr>
    </w:p>
    <w:p w:rsidR="006F0D9A" w:rsidRPr="006F0D9A" w:rsidRDefault="006F0D9A" w:rsidP="006F0D9A">
      <w:pPr>
        <w:autoSpaceDE w:val="0"/>
        <w:autoSpaceDN w:val="0"/>
        <w:adjustRightInd w:val="0"/>
        <w:spacing w:after="0"/>
        <w:jc w:val="both"/>
        <w:rPr>
          <w:rFonts w:eastAsia="Batang"/>
          <w:sz w:val="28"/>
          <w:szCs w:val="28"/>
        </w:rPr>
      </w:pPr>
      <w:r>
        <w:rPr>
          <w:rFonts w:eastAsia="Batang"/>
          <w:bCs/>
          <w:sz w:val="28"/>
          <w:szCs w:val="28"/>
        </w:rPr>
        <w:t xml:space="preserve">Кворум </w:t>
      </w:r>
      <w:r w:rsidR="00D44FB7">
        <w:rPr>
          <w:rFonts w:eastAsia="Batang"/>
          <w:bCs/>
          <w:sz w:val="28"/>
          <w:szCs w:val="28"/>
        </w:rPr>
        <w:t xml:space="preserve">для проведения заседания по вопросам повестки дня </w:t>
      </w:r>
      <w:r>
        <w:rPr>
          <w:rFonts w:eastAsia="Batang"/>
          <w:bCs/>
          <w:sz w:val="28"/>
          <w:szCs w:val="28"/>
        </w:rPr>
        <w:t>имеется.</w:t>
      </w:r>
    </w:p>
    <w:p w:rsidR="00884032" w:rsidRDefault="00884032" w:rsidP="00D44FB7">
      <w:pPr>
        <w:pStyle w:val="a3"/>
        <w:shd w:val="clear" w:color="auto" w:fill="FFFFFF"/>
        <w:spacing w:before="0" w:after="0"/>
        <w:jc w:val="center"/>
        <w:rPr>
          <w:rStyle w:val="a4"/>
          <w:rFonts w:ascii="Times New Roman" w:hAnsi="Times New Roman"/>
          <w:color w:val="auto"/>
          <w:sz w:val="28"/>
          <w:szCs w:val="28"/>
        </w:rPr>
      </w:pPr>
    </w:p>
    <w:p w:rsidR="00DD7E69" w:rsidRPr="00DD7E69" w:rsidRDefault="00315AC3" w:rsidP="00D44FB7">
      <w:pPr>
        <w:pStyle w:val="a3"/>
        <w:shd w:val="clear" w:color="auto" w:fill="FFFFFF"/>
        <w:spacing w:before="0" w:after="0"/>
        <w:jc w:val="center"/>
        <w:rPr>
          <w:rFonts w:ascii="Times New Roman" w:hAnsi="Times New Roman" w:cs="Times New Roman"/>
          <w:b/>
          <w:bCs/>
          <w:color w:val="auto"/>
          <w:sz w:val="28"/>
          <w:szCs w:val="28"/>
        </w:rPr>
      </w:pPr>
      <w:r w:rsidRPr="00E845E8">
        <w:rPr>
          <w:rStyle w:val="a4"/>
          <w:rFonts w:ascii="Times New Roman" w:hAnsi="Times New Roman"/>
          <w:color w:val="auto"/>
          <w:sz w:val="28"/>
          <w:szCs w:val="28"/>
        </w:rPr>
        <w:t xml:space="preserve">1. </w:t>
      </w:r>
      <w:r w:rsidR="00884032" w:rsidRPr="00884032">
        <w:rPr>
          <w:rFonts w:ascii="Times New Roman" w:hAnsi="Times New Roman" w:cs="Times New Roman"/>
          <w:b/>
          <w:sz w:val="28"/>
          <w:szCs w:val="28"/>
        </w:rPr>
        <w:t>Рассмотрение проекта Доклада о результатах деятельности Федерального агентства по недропользованию за 2018 год, подготовленного к итоговому заседанию Коллегии Роснедр включая проект Публичной декларации целей и задач Роснедр на 2019</w:t>
      </w:r>
      <w:r w:rsidR="00DD7E69">
        <w:rPr>
          <w:rFonts w:ascii="Times New Roman" w:hAnsi="Times New Roman" w:cs="Times New Roman"/>
          <w:b/>
          <w:sz w:val="28"/>
          <w:szCs w:val="28"/>
        </w:rPr>
        <w:t xml:space="preserve"> г.</w:t>
      </w:r>
      <w:r w:rsidR="00884032">
        <w:rPr>
          <w:sz w:val="28"/>
          <w:szCs w:val="28"/>
        </w:rPr>
        <w:t xml:space="preserve"> </w:t>
      </w:r>
      <w:r w:rsidR="00DD7E69">
        <w:rPr>
          <w:rFonts w:ascii="Times New Roman" w:hAnsi="Times New Roman" w:cs="Times New Roman"/>
          <w:sz w:val="28"/>
          <w:szCs w:val="28"/>
        </w:rPr>
        <w:t>_______</w:t>
      </w:r>
      <w:r w:rsidR="008154A3">
        <w:rPr>
          <w:rFonts w:ascii="Times New Roman" w:hAnsi="Times New Roman" w:cs="Times New Roman"/>
          <w:b/>
          <w:bCs/>
          <w:color w:val="auto"/>
          <w:sz w:val="28"/>
          <w:szCs w:val="28"/>
        </w:rPr>
        <w:t>______________________________________________________________</w:t>
      </w:r>
    </w:p>
    <w:p w:rsidR="00AC71E4" w:rsidRDefault="005C64C7" w:rsidP="00670646">
      <w:pPr>
        <w:pStyle w:val="a3"/>
        <w:tabs>
          <w:tab w:val="left" w:pos="851"/>
        </w:tabs>
        <w:spacing w:before="0" w:after="0"/>
        <w:ind w:left="567"/>
        <w:jc w:val="center"/>
        <w:rPr>
          <w:rFonts w:ascii="Times New Roman" w:hAnsi="Times New Roman" w:cs="Times New Roman"/>
          <w:bCs/>
          <w:color w:val="auto"/>
          <w:sz w:val="28"/>
          <w:szCs w:val="28"/>
        </w:rPr>
      </w:pPr>
      <w:r w:rsidRPr="00AC71E4">
        <w:rPr>
          <w:rFonts w:ascii="Times New Roman" w:hAnsi="Times New Roman" w:cs="Times New Roman"/>
          <w:sz w:val="28"/>
          <w:szCs w:val="28"/>
        </w:rPr>
        <w:t>(доклад</w:t>
      </w:r>
      <w:r w:rsidR="00AF3E6D">
        <w:rPr>
          <w:rFonts w:ascii="Times New Roman" w:hAnsi="Times New Roman" w:cs="Times New Roman"/>
          <w:sz w:val="28"/>
          <w:szCs w:val="28"/>
        </w:rPr>
        <w:t>чик</w:t>
      </w:r>
      <w:r w:rsidR="00AC71E4">
        <w:rPr>
          <w:rFonts w:ascii="Times New Roman" w:hAnsi="Times New Roman" w:cs="Times New Roman"/>
          <w:sz w:val="28"/>
          <w:szCs w:val="28"/>
        </w:rPr>
        <w:t xml:space="preserve"> </w:t>
      </w:r>
      <w:r w:rsidR="00933E17" w:rsidRPr="00AC71E4">
        <w:rPr>
          <w:rFonts w:ascii="Times New Roman" w:hAnsi="Times New Roman" w:cs="Times New Roman"/>
          <w:sz w:val="28"/>
          <w:szCs w:val="28"/>
        </w:rPr>
        <w:t>–</w:t>
      </w:r>
      <w:r w:rsidR="00315AC3" w:rsidRPr="00AC71E4">
        <w:rPr>
          <w:rFonts w:ascii="Times New Roman" w:hAnsi="Times New Roman" w:cs="Times New Roman"/>
          <w:sz w:val="28"/>
          <w:szCs w:val="28"/>
        </w:rPr>
        <w:t xml:space="preserve"> </w:t>
      </w:r>
      <w:r w:rsidR="00DD7E69" w:rsidRPr="00DD7E69">
        <w:rPr>
          <w:rFonts w:ascii="Times New Roman" w:hAnsi="Times New Roman" w:cs="Times New Roman"/>
          <w:sz w:val="28"/>
          <w:szCs w:val="28"/>
        </w:rPr>
        <w:t>Заместитель Министра природных ресурсов и экологии Российской Федерации – руководитель Федерального агентства по недропользованию</w:t>
      </w:r>
      <w:r w:rsidR="00DD7E69">
        <w:rPr>
          <w:rFonts w:ascii="Times New Roman" w:hAnsi="Times New Roman" w:cs="Times New Roman"/>
          <w:sz w:val="28"/>
          <w:szCs w:val="28"/>
        </w:rPr>
        <w:t xml:space="preserve"> Е.А. Киселев</w:t>
      </w:r>
      <w:r w:rsidR="00670646">
        <w:rPr>
          <w:rFonts w:ascii="Times New Roman" w:hAnsi="Times New Roman" w:cs="Times New Roman"/>
          <w:bCs/>
          <w:color w:val="auto"/>
          <w:sz w:val="28"/>
          <w:szCs w:val="28"/>
        </w:rPr>
        <w:t>)</w:t>
      </w:r>
    </w:p>
    <w:p w:rsidR="00CA54F9" w:rsidRDefault="00CA54F9" w:rsidP="00670646">
      <w:pPr>
        <w:pStyle w:val="a3"/>
        <w:tabs>
          <w:tab w:val="left" w:pos="851"/>
        </w:tabs>
        <w:spacing w:before="0" w:after="0"/>
        <w:ind w:left="567"/>
        <w:jc w:val="center"/>
        <w:rPr>
          <w:rFonts w:ascii="Times New Roman" w:hAnsi="Times New Roman" w:cs="Times New Roman"/>
          <w:bCs/>
          <w:color w:val="auto"/>
          <w:sz w:val="28"/>
          <w:szCs w:val="28"/>
        </w:rPr>
      </w:pPr>
    </w:p>
    <w:p w:rsidR="00DD7E69" w:rsidRDefault="00413865" w:rsidP="00095618">
      <w:pPr>
        <w:pStyle w:val="a3"/>
        <w:tabs>
          <w:tab w:val="left" w:pos="851"/>
        </w:tabs>
        <w:jc w:val="both"/>
        <w:rPr>
          <w:rFonts w:ascii="Times New Roman" w:hAnsi="Times New Roman" w:cs="Times New Roman"/>
          <w:sz w:val="28"/>
          <w:szCs w:val="28"/>
        </w:rPr>
      </w:pPr>
      <w:r>
        <w:rPr>
          <w:rFonts w:ascii="Times New Roman" w:hAnsi="Times New Roman" w:cs="Times New Roman"/>
          <w:bCs/>
          <w:color w:val="auto"/>
          <w:sz w:val="28"/>
          <w:szCs w:val="28"/>
        </w:rPr>
        <w:tab/>
      </w:r>
      <w:r w:rsidR="00D44FB7" w:rsidRPr="00AE0B75">
        <w:rPr>
          <w:rFonts w:ascii="Times New Roman" w:hAnsi="Times New Roman" w:cs="Times New Roman"/>
          <w:b/>
          <w:bCs/>
          <w:color w:val="auto"/>
          <w:sz w:val="28"/>
          <w:szCs w:val="28"/>
        </w:rPr>
        <w:t>Заслуша</w:t>
      </w:r>
      <w:r w:rsidR="007609AD">
        <w:rPr>
          <w:rFonts w:ascii="Times New Roman" w:hAnsi="Times New Roman" w:cs="Times New Roman"/>
          <w:b/>
          <w:bCs/>
          <w:color w:val="auto"/>
          <w:sz w:val="28"/>
          <w:szCs w:val="28"/>
        </w:rPr>
        <w:t>ли</w:t>
      </w:r>
      <w:r w:rsidR="00D44FB7" w:rsidRPr="00AE0B75">
        <w:rPr>
          <w:rFonts w:ascii="Times New Roman" w:hAnsi="Times New Roman" w:cs="Times New Roman"/>
          <w:b/>
          <w:bCs/>
          <w:color w:val="auto"/>
          <w:sz w:val="28"/>
          <w:szCs w:val="28"/>
        </w:rPr>
        <w:t xml:space="preserve"> </w:t>
      </w:r>
      <w:r w:rsidR="00DD7E69" w:rsidRPr="00AE0B75">
        <w:rPr>
          <w:rFonts w:ascii="Times New Roman" w:hAnsi="Times New Roman" w:cs="Times New Roman"/>
          <w:b/>
          <w:bCs/>
          <w:color w:val="auto"/>
          <w:sz w:val="28"/>
          <w:szCs w:val="28"/>
        </w:rPr>
        <w:t>и обсуд</w:t>
      </w:r>
      <w:r w:rsidR="007609AD">
        <w:rPr>
          <w:rFonts w:ascii="Times New Roman" w:hAnsi="Times New Roman" w:cs="Times New Roman"/>
          <w:b/>
          <w:bCs/>
          <w:color w:val="auto"/>
          <w:sz w:val="28"/>
          <w:szCs w:val="28"/>
        </w:rPr>
        <w:t>или</w:t>
      </w:r>
      <w:r w:rsidR="00DD7E69">
        <w:rPr>
          <w:rFonts w:ascii="Times New Roman" w:hAnsi="Times New Roman" w:cs="Times New Roman"/>
          <w:bCs/>
          <w:color w:val="auto"/>
          <w:sz w:val="28"/>
          <w:szCs w:val="28"/>
        </w:rPr>
        <w:t xml:space="preserve"> </w:t>
      </w:r>
      <w:r w:rsidR="00D44FB7">
        <w:rPr>
          <w:rFonts w:ascii="Times New Roman" w:hAnsi="Times New Roman" w:cs="Times New Roman"/>
          <w:bCs/>
          <w:color w:val="auto"/>
          <w:sz w:val="28"/>
          <w:szCs w:val="28"/>
        </w:rPr>
        <w:t xml:space="preserve">доклад </w:t>
      </w:r>
      <w:r w:rsidR="00DD7E69">
        <w:rPr>
          <w:rFonts w:ascii="Times New Roman" w:hAnsi="Times New Roman" w:cs="Times New Roman"/>
          <w:sz w:val="28"/>
          <w:szCs w:val="28"/>
        </w:rPr>
        <w:t xml:space="preserve">о результатах </w:t>
      </w:r>
      <w:r w:rsidR="00DD7E69" w:rsidRPr="00DD7E69">
        <w:rPr>
          <w:rFonts w:ascii="Times New Roman" w:hAnsi="Times New Roman" w:cs="Times New Roman"/>
          <w:sz w:val="28"/>
          <w:szCs w:val="28"/>
        </w:rPr>
        <w:t xml:space="preserve">деятельности </w:t>
      </w:r>
      <w:r w:rsidR="00DD7E69">
        <w:rPr>
          <w:rFonts w:ascii="Times New Roman" w:hAnsi="Times New Roman" w:cs="Times New Roman"/>
          <w:sz w:val="28"/>
          <w:szCs w:val="28"/>
        </w:rPr>
        <w:t>Роснедр</w:t>
      </w:r>
      <w:r w:rsidR="00DD7E69" w:rsidRPr="00DD7E69">
        <w:rPr>
          <w:rFonts w:ascii="Times New Roman" w:hAnsi="Times New Roman" w:cs="Times New Roman"/>
          <w:sz w:val="28"/>
          <w:szCs w:val="28"/>
        </w:rPr>
        <w:t xml:space="preserve"> за 2018 год, подготовленного к итоговому заседанию Коллегии Роснедр</w:t>
      </w:r>
      <w:r w:rsidR="00DD7E69">
        <w:rPr>
          <w:rFonts w:ascii="Times New Roman" w:hAnsi="Times New Roman" w:cs="Times New Roman"/>
          <w:sz w:val="28"/>
          <w:szCs w:val="28"/>
        </w:rPr>
        <w:t>,</w:t>
      </w:r>
      <w:r w:rsidR="00DD7E69" w:rsidRPr="00DD7E69">
        <w:rPr>
          <w:rFonts w:ascii="Times New Roman" w:hAnsi="Times New Roman" w:cs="Times New Roman"/>
          <w:sz w:val="28"/>
          <w:szCs w:val="28"/>
        </w:rPr>
        <w:t xml:space="preserve"> </w:t>
      </w:r>
      <w:r w:rsidR="00DD7E69">
        <w:rPr>
          <w:rFonts w:ascii="Times New Roman" w:hAnsi="Times New Roman" w:cs="Times New Roman"/>
          <w:sz w:val="28"/>
          <w:szCs w:val="28"/>
        </w:rPr>
        <w:t>в том числе</w:t>
      </w:r>
      <w:r w:rsidR="00DD7E69" w:rsidRPr="00DD7E69">
        <w:rPr>
          <w:rFonts w:ascii="Times New Roman" w:hAnsi="Times New Roman" w:cs="Times New Roman"/>
          <w:sz w:val="28"/>
          <w:szCs w:val="28"/>
        </w:rPr>
        <w:t xml:space="preserve"> Публичн</w:t>
      </w:r>
      <w:r w:rsidR="00DD7E69">
        <w:rPr>
          <w:rFonts w:ascii="Times New Roman" w:hAnsi="Times New Roman" w:cs="Times New Roman"/>
          <w:sz w:val="28"/>
          <w:szCs w:val="28"/>
        </w:rPr>
        <w:t>ую</w:t>
      </w:r>
      <w:r w:rsidR="00DD7E69" w:rsidRPr="00DD7E69">
        <w:rPr>
          <w:rFonts w:ascii="Times New Roman" w:hAnsi="Times New Roman" w:cs="Times New Roman"/>
          <w:sz w:val="28"/>
          <w:szCs w:val="28"/>
        </w:rPr>
        <w:t xml:space="preserve"> деклараци</w:t>
      </w:r>
      <w:r w:rsidR="00DD7E69">
        <w:rPr>
          <w:rFonts w:ascii="Times New Roman" w:hAnsi="Times New Roman" w:cs="Times New Roman"/>
          <w:sz w:val="28"/>
          <w:szCs w:val="28"/>
        </w:rPr>
        <w:t>ю</w:t>
      </w:r>
      <w:r w:rsidR="00DD7E69" w:rsidRPr="00DD7E69">
        <w:rPr>
          <w:rFonts w:ascii="Times New Roman" w:hAnsi="Times New Roman" w:cs="Times New Roman"/>
          <w:sz w:val="28"/>
          <w:szCs w:val="28"/>
        </w:rPr>
        <w:t xml:space="preserve"> целей и задач Роснедр на 2019 г</w:t>
      </w:r>
      <w:r w:rsidR="00DD7E69">
        <w:rPr>
          <w:rFonts w:ascii="Times New Roman" w:hAnsi="Times New Roman" w:cs="Times New Roman"/>
          <w:sz w:val="28"/>
          <w:szCs w:val="28"/>
        </w:rPr>
        <w:t>.</w:t>
      </w:r>
      <w:r w:rsidR="007609AD">
        <w:rPr>
          <w:rFonts w:ascii="Times New Roman" w:hAnsi="Times New Roman" w:cs="Times New Roman"/>
          <w:sz w:val="28"/>
          <w:szCs w:val="28"/>
        </w:rPr>
        <w:t xml:space="preserve"> </w:t>
      </w:r>
    </w:p>
    <w:p w:rsidR="007609AD" w:rsidRDefault="007609AD" w:rsidP="007609AD">
      <w:pPr>
        <w:pStyle w:val="a3"/>
        <w:tabs>
          <w:tab w:val="left" w:pos="851"/>
        </w:tabs>
        <w:spacing w:before="0" w:after="0"/>
        <w:jc w:val="both"/>
        <w:rPr>
          <w:rFonts w:ascii="Times New Roman" w:hAnsi="Times New Roman" w:cs="Times New Roman"/>
          <w:sz w:val="28"/>
          <w:szCs w:val="28"/>
        </w:rPr>
      </w:pPr>
      <w:r>
        <w:rPr>
          <w:rFonts w:ascii="Times New Roman" w:hAnsi="Times New Roman" w:cs="Times New Roman"/>
          <w:sz w:val="28"/>
          <w:szCs w:val="28"/>
        </w:rPr>
        <w:t>В частности, поднимались следующие вопросы:</w:t>
      </w:r>
    </w:p>
    <w:p w:rsidR="00220A3F" w:rsidRDefault="00220A3F" w:rsidP="007609AD">
      <w:pPr>
        <w:pStyle w:val="a3"/>
        <w:tabs>
          <w:tab w:val="left" w:pos="851"/>
        </w:tabs>
        <w:spacing w:before="0" w:after="0"/>
        <w:jc w:val="both"/>
        <w:rPr>
          <w:rFonts w:ascii="Times New Roman" w:hAnsi="Times New Roman" w:cs="Times New Roman"/>
          <w:bCs/>
          <w:color w:val="auto"/>
          <w:sz w:val="28"/>
          <w:szCs w:val="28"/>
        </w:rPr>
      </w:pPr>
    </w:p>
    <w:p w:rsidR="007609AD" w:rsidRPr="00EB54FD" w:rsidRDefault="00CA54F9" w:rsidP="00315DBF">
      <w:pPr>
        <w:pStyle w:val="a3"/>
        <w:numPr>
          <w:ilvl w:val="0"/>
          <w:numId w:val="7"/>
        </w:numPr>
        <w:tabs>
          <w:tab w:val="left" w:pos="851"/>
        </w:tabs>
        <w:spacing w:before="0" w:after="0"/>
        <w:jc w:val="both"/>
        <w:rPr>
          <w:rFonts w:ascii="Times New Roman" w:hAnsi="Times New Roman" w:cs="Times New Roman"/>
          <w:bCs/>
          <w:color w:val="auto"/>
          <w:sz w:val="28"/>
          <w:szCs w:val="28"/>
        </w:rPr>
      </w:pPr>
      <w:r w:rsidRPr="00EB54FD">
        <w:rPr>
          <w:rFonts w:ascii="Times New Roman" w:hAnsi="Times New Roman" w:cs="Times New Roman"/>
          <w:bCs/>
          <w:color w:val="auto"/>
          <w:sz w:val="28"/>
          <w:szCs w:val="28"/>
        </w:rPr>
        <w:t>О</w:t>
      </w:r>
      <w:r w:rsidR="007609AD" w:rsidRPr="00EB54FD">
        <w:rPr>
          <w:rFonts w:ascii="Times New Roman" w:hAnsi="Times New Roman" w:cs="Times New Roman"/>
          <w:bCs/>
          <w:color w:val="auto"/>
          <w:sz w:val="28"/>
          <w:szCs w:val="28"/>
        </w:rPr>
        <w:t xml:space="preserve"> единой электронной картографической основ</w:t>
      </w:r>
      <w:r w:rsidRPr="00EB54FD">
        <w:rPr>
          <w:rFonts w:ascii="Times New Roman" w:hAnsi="Times New Roman" w:cs="Times New Roman"/>
          <w:bCs/>
          <w:color w:val="auto"/>
          <w:sz w:val="28"/>
          <w:szCs w:val="28"/>
        </w:rPr>
        <w:t>е</w:t>
      </w:r>
      <w:r w:rsidR="007609AD" w:rsidRPr="00EB54FD">
        <w:rPr>
          <w:rFonts w:ascii="Times New Roman" w:hAnsi="Times New Roman" w:cs="Times New Roman"/>
          <w:bCs/>
          <w:color w:val="auto"/>
          <w:sz w:val="28"/>
          <w:szCs w:val="28"/>
        </w:rPr>
        <w:t xml:space="preserve"> Российской Федерации (М.И. Богданов) - ответ (Е.А. Киселев): На сегодняшний момент не существует единой цифровой основы. Национальный проект цифровизации на</w:t>
      </w:r>
      <w:r w:rsidR="00315DBF" w:rsidRPr="00EB54FD">
        <w:rPr>
          <w:rFonts w:ascii="Times New Roman" w:hAnsi="Times New Roman" w:cs="Times New Roman"/>
          <w:bCs/>
          <w:color w:val="auto"/>
          <w:sz w:val="28"/>
          <w:szCs w:val="28"/>
        </w:rPr>
        <w:t>ходится вне полномочий Роснедр. В ближайшее время по данному вопросу планируется проведение соответствующего заседания Комитета по природным ресурсам, собственности и земельным отношениям Государственной Думы РФ в котором Роснедра примут активное участие</w:t>
      </w:r>
      <w:r w:rsidR="00EB54FD">
        <w:rPr>
          <w:rFonts w:ascii="Times New Roman" w:hAnsi="Times New Roman" w:cs="Times New Roman"/>
          <w:bCs/>
          <w:color w:val="auto"/>
          <w:sz w:val="28"/>
          <w:szCs w:val="28"/>
        </w:rPr>
        <w:t>.</w:t>
      </w:r>
    </w:p>
    <w:p w:rsidR="007609AD" w:rsidRPr="00770BF6" w:rsidRDefault="007609AD" w:rsidP="00770BF6">
      <w:pPr>
        <w:pStyle w:val="a3"/>
        <w:numPr>
          <w:ilvl w:val="0"/>
          <w:numId w:val="7"/>
        </w:numPr>
        <w:tabs>
          <w:tab w:val="left" w:pos="851"/>
        </w:tabs>
        <w:spacing w:before="0" w:after="0"/>
        <w:jc w:val="both"/>
        <w:rPr>
          <w:rFonts w:ascii="Times New Roman" w:hAnsi="Times New Roman" w:cs="Times New Roman"/>
          <w:bCs/>
          <w:color w:val="auto"/>
          <w:sz w:val="28"/>
          <w:szCs w:val="28"/>
        </w:rPr>
      </w:pPr>
      <w:r>
        <w:rPr>
          <w:rFonts w:ascii="Times New Roman" w:hAnsi="Times New Roman" w:cs="Times New Roman"/>
          <w:bCs/>
          <w:color w:val="auto"/>
          <w:sz w:val="28"/>
          <w:szCs w:val="28"/>
        </w:rPr>
        <w:t>Открыты ли новые месторождения подземных вод или запущены стары</w:t>
      </w:r>
      <w:r w:rsidR="00315DBF">
        <w:rPr>
          <w:rFonts w:ascii="Times New Roman" w:hAnsi="Times New Roman" w:cs="Times New Roman"/>
          <w:bCs/>
          <w:color w:val="auto"/>
          <w:sz w:val="28"/>
          <w:szCs w:val="28"/>
        </w:rPr>
        <w:t xml:space="preserve">е? Как упоминалось в докладе - </w:t>
      </w:r>
      <w:r>
        <w:rPr>
          <w:rFonts w:ascii="Times New Roman" w:hAnsi="Times New Roman" w:cs="Times New Roman"/>
          <w:bCs/>
          <w:color w:val="auto"/>
          <w:sz w:val="28"/>
          <w:szCs w:val="28"/>
        </w:rPr>
        <w:t xml:space="preserve">шесть тысяч водозаборов загрязнены. Стоит ли закрыть эти водозаборы, так как они требуют привлечения большего финансирования для очистки воды, или проще использовать поверхностные воды, потому что их будет дешевле очищать? - </w:t>
      </w:r>
      <w:r w:rsidRPr="00E06E4E">
        <w:rPr>
          <w:rFonts w:ascii="Times New Roman" w:hAnsi="Times New Roman" w:cs="Times New Roman"/>
          <w:bCs/>
          <w:color w:val="auto"/>
          <w:sz w:val="28"/>
          <w:szCs w:val="28"/>
        </w:rPr>
        <w:t>ответ (Е.А. Киселев):</w:t>
      </w:r>
      <w:r>
        <w:rPr>
          <w:rFonts w:ascii="Times New Roman" w:hAnsi="Times New Roman" w:cs="Times New Roman"/>
          <w:bCs/>
          <w:color w:val="auto"/>
          <w:sz w:val="28"/>
          <w:szCs w:val="28"/>
        </w:rPr>
        <w:t xml:space="preserve"> </w:t>
      </w:r>
      <w:r w:rsidR="00315DBF">
        <w:rPr>
          <w:rFonts w:ascii="Times New Roman" w:hAnsi="Times New Roman" w:cs="Times New Roman"/>
          <w:bCs/>
          <w:color w:val="auto"/>
          <w:sz w:val="28"/>
          <w:szCs w:val="28"/>
        </w:rPr>
        <w:t>в</w:t>
      </w:r>
      <w:r>
        <w:rPr>
          <w:rFonts w:ascii="Times New Roman" w:hAnsi="Times New Roman" w:cs="Times New Roman"/>
          <w:bCs/>
          <w:color w:val="auto"/>
          <w:sz w:val="28"/>
          <w:szCs w:val="28"/>
        </w:rPr>
        <w:t>оспроизводство подземных вод</w:t>
      </w:r>
      <w:r w:rsidRPr="00B534BD">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представляет наибольшее беспокойство. Отдельные месторождения были открыты в Крыму, Удмуртии, но это единичные объекты. </w:t>
      </w:r>
      <w:r w:rsidRPr="005A56A4">
        <w:rPr>
          <w:rFonts w:ascii="Times New Roman" w:hAnsi="Times New Roman" w:cs="Times New Roman"/>
          <w:bCs/>
          <w:color w:val="auto"/>
          <w:sz w:val="28"/>
          <w:szCs w:val="28"/>
        </w:rPr>
        <w:t>Во многих местах требуют ремонта водоводы</w:t>
      </w:r>
      <w:r w:rsidR="00770BF6">
        <w:rPr>
          <w:rFonts w:ascii="Times New Roman" w:hAnsi="Times New Roman" w:cs="Times New Roman"/>
          <w:bCs/>
          <w:color w:val="auto"/>
          <w:sz w:val="28"/>
          <w:szCs w:val="28"/>
        </w:rPr>
        <w:t xml:space="preserve">, на которых зачастую потери </w:t>
      </w:r>
      <w:r w:rsidR="00026F4A">
        <w:rPr>
          <w:rFonts w:ascii="Times New Roman" w:hAnsi="Times New Roman" w:cs="Times New Roman"/>
          <w:bCs/>
          <w:color w:val="auto"/>
          <w:sz w:val="28"/>
          <w:szCs w:val="28"/>
        </w:rPr>
        <w:t xml:space="preserve">воды </w:t>
      </w:r>
      <w:r w:rsidR="00770BF6">
        <w:rPr>
          <w:rFonts w:ascii="Times New Roman" w:hAnsi="Times New Roman" w:cs="Times New Roman"/>
          <w:bCs/>
          <w:color w:val="auto"/>
          <w:sz w:val="28"/>
          <w:szCs w:val="28"/>
        </w:rPr>
        <w:t>составляют 50%</w:t>
      </w:r>
      <w:r w:rsidRPr="00770BF6">
        <w:rPr>
          <w:rFonts w:ascii="Times New Roman" w:hAnsi="Times New Roman" w:cs="Times New Roman"/>
          <w:bCs/>
          <w:color w:val="auto"/>
          <w:sz w:val="28"/>
          <w:szCs w:val="28"/>
        </w:rPr>
        <w:t>. Детальную и более полную информацию содержит проект «Детализация системы оценки состояния подземных вод». По докладам ГМСМ состояние подземных вод улучшается по причине закрытия промышленных предприятий</w:t>
      </w:r>
      <w:r w:rsidR="00EB54FD" w:rsidRPr="00770BF6">
        <w:rPr>
          <w:rFonts w:ascii="Times New Roman" w:hAnsi="Times New Roman" w:cs="Times New Roman"/>
          <w:bCs/>
          <w:color w:val="auto"/>
          <w:sz w:val="28"/>
          <w:szCs w:val="28"/>
        </w:rPr>
        <w:t>.</w:t>
      </w:r>
    </w:p>
    <w:p w:rsidR="007609AD" w:rsidRDefault="007609AD" w:rsidP="007609AD">
      <w:pPr>
        <w:pStyle w:val="a3"/>
        <w:numPr>
          <w:ilvl w:val="0"/>
          <w:numId w:val="7"/>
        </w:numPr>
        <w:tabs>
          <w:tab w:val="left" w:pos="851"/>
        </w:tabs>
        <w:spacing w:before="0" w:after="0"/>
        <w:jc w:val="both"/>
        <w:rPr>
          <w:rFonts w:ascii="Times New Roman" w:hAnsi="Times New Roman" w:cs="Times New Roman"/>
          <w:bCs/>
          <w:color w:val="auto"/>
          <w:sz w:val="28"/>
          <w:szCs w:val="28"/>
        </w:rPr>
      </w:pPr>
      <w:r w:rsidRPr="007609AD">
        <w:rPr>
          <w:rFonts w:ascii="Times New Roman" w:hAnsi="Times New Roman" w:cs="Times New Roman"/>
          <w:bCs/>
          <w:color w:val="auto"/>
          <w:sz w:val="28"/>
          <w:szCs w:val="28"/>
        </w:rPr>
        <w:t xml:space="preserve">О классификации запасов ТПИ, перспективах и сроках принятия правил проектирования ТПИ и правил разработки месторождений (А.Н. Резников) – ответ (Е.А. Киселев): </w:t>
      </w:r>
      <w:r>
        <w:rPr>
          <w:rFonts w:ascii="Times New Roman" w:hAnsi="Times New Roman" w:cs="Times New Roman"/>
          <w:bCs/>
          <w:color w:val="auto"/>
          <w:sz w:val="28"/>
          <w:szCs w:val="28"/>
        </w:rPr>
        <w:t>ориентировочно к</w:t>
      </w:r>
      <w:r w:rsidRPr="007609AD">
        <w:rPr>
          <w:rFonts w:ascii="Times New Roman" w:hAnsi="Times New Roman" w:cs="Times New Roman"/>
          <w:bCs/>
          <w:color w:val="auto"/>
          <w:sz w:val="28"/>
          <w:szCs w:val="28"/>
        </w:rPr>
        <w:t xml:space="preserve"> середине года классификация запасов ТПИ будет принята</w:t>
      </w:r>
      <w:r>
        <w:rPr>
          <w:rFonts w:ascii="Times New Roman" w:hAnsi="Times New Roman" w:cs="Times New Roman"/>
          <w:bCs/>
          <w:color w:val="auto"/>
          <w:sz w:val="28"/>
          <w:szCs w:val="28"/>
        </w:rPr>
        <w:t>. При этом нужно учитывать, что</w:t>
      </w:r>
      <w:r w:rsidRPr="007609AD">
        <w:rPr>
          <w:rFonts w:ascii="Times New Roman" w:hAnsi="Times New Roman" w:cs="Times New Roman"/>
          <w:bCs/>
          <w:color w:val="auto"/>
          <w:sz w:val="28"/>
          <w:szCs w:val="28"/>
        </w:rPr>
        <w:t xml:space="preserve"> регулирование подзаконных актов это очень долгий процесс</w:t>
      </w:r>
      <w:r>
        <w:rPr>
          <w:rFonts w:ascii="Times New Roman" w:hAnsi="Times New Roman" w:cs="Times New Roman"/>
          <w:bCs/>
          <w:color w:val="auto"/>
          <w:sz w:val="28"/>
          <w:szCs w:val="28"/>
        </w:rPr>
        <w:t>.</w:t>
      </w:r>
    </w:p>
    <w:p w:rsidR="004D015C" w:rsidRDefault="004D015C" w:rsidP="00095618">
      <w:pPr>
        <w:pStyle w:val="a3"/>
        <w:tabs>
          <w:tab w:val="left" w:pos="851"/>
        </w:tabs>
        <w:jc w:val="both"/>
        <w:rPr>
          <w:rFonts w:ascii="Times New Roman" w:hAnsi="Times New Roman" w:cs="Times New Roman"/>
          <w:b/>
          <w:bCs/>
          <w:color w:val="auto"/>
          <w:sz w:val="28"/>
          <w:szCs w:val="28"/>
        </w:rPr>
      </w:pPr>
    </w:p>
    <w:p w:rsidR="00D44FB7" w:rsidRDefault="00917E71" w:rsidP="00095618">
      <w:pPr>
        <w:pStyle w:val="a3"/>
        <w:tabs>
          <w:tab w:val="left" w:pos="851"/>
        </w:tabs>
        <w:jc w:val="both"/>
        <w:rPr>
          <w:rFonts w:ascii="Times New Roman" w:hAnsi="Times New Roman" w:cs="Times New Roman"/>
          <w:bCs/>
          <w:color w:val="auto"/>
          <w:sz w:val="28"/>
          <w:szCs w:val="28"/>
        </w:rPr>
      </w:pPr>
      <w:r w:rsidRPr="002D551C">
        <w:rPr>
          <w:rFonts w:ascii="Times New Roman" w:hAnsi="Times New Roman" w:cs="Times New Roman"/>
          <w:b/>
          <w:bCs/>
          <w:color w:val="auto"/>
          <w:sz w:val="28"/>
          <w:szCs w:val="28"/>
        </w:rPr>
        <w:t>Р</w:t>
      </w:r>
      <w:r w:rsidR="00095618" w:rsidRPr="002D551C">
        <w:rPr>
          <w:rFonts w:ascii="Times New Roman" w:hAnsi="Times New Roman" w:cs="Times New Roman"/>
          <w:b/>
          <w:bCs/>
          <w:color w:val="auto"/>
          <w:sz w:val="28"/>
          <w:szCs w:val="28"/>
        </w:rPr>
        <w:t>ешили</w:t>
      </w:r>
      <w:r w:rsidRPr="002D551C">
        <w:rPr>
          <w:rFonts w:ascii="Times New Roman" w:hAnsi="Times New Roman" w:cs="Times New Roman"/>
          <w:b/>
          <w:bCs/>
          <w:color w:val="auto"/>
          <w:sz w:val="28"/>
          <w:szCs w:val="28"/>
        </w:rPr>
        <w:t xml:space="preserve"> (единогласно)</w:t>
      </w:r>
      <w:r w:rsidR="00095618" w:rsidRPr="00095618">
        <w:rPr>
          <w:rFonts w:ascii="Times New Roman" w:hAnsi="Times New Roman" w:cs="Times New Roman"/>
          <w:b/>
          <w:bCs/>
          <w:color w:val="auto"/>
          <w:sz w:val="28"/>
          <w:szCs w:val="28"/>
        </w:rPr>
        <w:t>:</w:t>
      </w:r>
      <w:r w:rsidR="00095618">
        <w:rPr>
          <w:rFonts w:ascii="Times New Roman" w:hAnsi="Times New Roman" w:cs="Times New Roman"/>
          <w:bCs/>
          <w:color w:val="auto"/>
          <w:sz w:val="28"/>
          <w:szCs w:val="28"/>
        </w:rPr>
        <w:t xml:space="preserve"> </w:t>
      </w:r>
    </w:p>
    <w:p w:rsidR="004E2800" w:rsidRDefault="00C66B29" w:rsidP="00095618">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1. В</w:t>
      </w:r>
      <w:r w:rsidR="00DD7E69">
        <w:rPr>
          <w:rFonts w:ascii="Times New Roman" w:hAnsi="Times New Roman" w:cs="Times New Roman"/>
          <w:bCs/>
          <w:color w:val="auto"/>
          <w:sz w:val="28"/>
          <w:szCs w:val="28"/>
        </w:rPr>
        <w:t xml:space="preserve"> целом одобрить проект доклада об итогах деятельности Роснедр за 2018 год, задачи на 2019</w:t>
      </w:r>
      <w:r>
        <w:rPr>
          <w:rFonts w:ascii="Times New Roman" w:hAnsi="Times New Roman" w:cs="Times New Roman"/>
          <w:bCs/>
          <w:color w:val="auto"/>
          <w:sz w:val="28"/>
          <w:szCs w:val="28"/>
        </w:rPr>
        <w:t xml:space="preserve"> (далее – проект Доклад)</w:t>
      </w:r>
      <w:r w:rsidR="00DD7E69">
        <w:rPr>
          <w:rFonts w:ascii="Times New Roman" w:hAnsi="Times New Roman" w:cs="Times New Roman"/>
          <w:bCs/>
          <w:color w:val="auto"/>
          <w:sz w:val="28"/>
          <w:szCs w:val="28"/>
        </w:rPr>
        <w:t>, а также проект Публичной декларации целей и задач Роснедр на 2019 год</w:t>
      </w:r>
      <w:r>
        <w:rPr>
          <w:rFonts w:ascii="Times New Roman" w:hAnsi="Times New Roman" w:cs="Times New Roman"/>
          <w:bCs/>
          <w:color w:val="auto"/>
          <w:sz w:val="28"/>
          <w:szCs w:val="28"/>
        </w:rPr>
        <w:t xml:space="preserve"> (далее – проект ПД)</w:t>
      </w:r>
      <w:r w:rsidR="00DD7E69">
        <w:rPr>
          <w:rFonts w:ascii="Times New Roman" w:hAnsi="Times New Roman" w:cs="Times New Roman"/>
          <w:bCs/>
          <w:color w:val="auto"/>
          <w:sz w:val="28"/>
          <w:szCs w:val="28"/>
        </w:rPr>
        <w:t>, подготовленный для представления на заседании Коллегии Роснедр.</w:t>
      </w:r>
    </w:p>
    <w:p w:rsidR="00C66B29" w:rsidRDefault="00C66B29" w:rsidP="00095618">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 Отметить высокий профессиональный уровень подготовки как текстовой части </w:t>
      </w:r>
      <w:r w:rsidR="007609AD">
        <w:rPr>
          <w:rFonts w:ascii="Times New Roman" w:hAnsi="Times New Roman" w:cs="Times New Roman"/>
          <w:bCs/>
          <w:color w:val="auto"/>
          <w:sz w:val="28"/>
          <w:szCs w:val="28"/>
        </w:rPr>
        <w:t xml:space="preserve">так </w:t>
      </w:r>
      <w:r>
        <w:rPr>
          <w:rFonts w:ascii="Times New Roman" w:hAnsi="Times New Roman" w:cs="Times New Roman"/>
          <w:bCs/>
          <w:color w:val="auto"/>
          <w:sz w:val="28"/>
          <w:szCs w:val="28"/>
        </w:rPr>
        <w:t>и презентационных материалов к проектам Доклада ПД.</w:t>
      </w:r>
    </w:p>
    <w:p w:rsidR="00D44FB7" w:rsidRPr="00095618" w:rsidRDefault="00C66B29" w:rsidP="00095618">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3. </w:t>
      </w:r>
      <w:r w:rsidR="00323620">
        <w:rPr>
          <w:rFonts w:ascii="Times New Roman" w:hAnsi="Times New Roman" w:cs="Times New Roman"/>
          <w:bCs/>
          <w:color w:val="auto"/>
          <w:sz w:val="28"/>
          <w:szCs w:val="28"/>
        </w:rPr>
        <w:t xml:space="preserve">В целях реализации положений </w:t>
      </w:r>
      <w:r w:rsidR="00323620" w:rsidRPr="00323620">
        <w:rPr>
          <w:rFonts w:ascii="Times New Roman" w:hAnsi="Times New Roman" w:cs="Times New Roman"/>
          <w:bCs/>
          <w:color w:val="auto"/>
          <w:sz w:val="28"/>
          <w:szCs w:val="28"/>
        </w:rPr>
        <w:t>Стратегии развития минерально-сырьевой базы Российской Федерации до 2035 года</w:t>
      </w:r>
      <w:r w:rsidR="0072185C">
        <w:rPr>
          <w:rFonts w:ascii="Times New Roman" w:hAnsi="Times New Roman" w:cs="Times New Roman"/>
          <w:bCs/>
          <w:color w:val="auto"/>
          <w:sz w:val="28"/>
          <w:szCs w:val="28"/>
        </w:rPr>
        <w:t>, утвержденной р</w:t>
      </w:r>
      <w:r w:rsidR="0072185C" w:rsidRPr="00323620">
        <w:rPr>
          <w:rFonts w:ascii="Times New Roman" w:hAnsi="Times New Roman" w:cs="Times New Roman"/>
          <w:bCs/>
          <w:color w:val="auto"/>
          <w:sz w:val="28"/>
          <w:szCs w:val="28"/>
        </w:rPr>
        <w:t>аспоряжение</w:t>
      </w:r>
      <w:r w:rsidR="0072185C">
        <w:rPr>
          <w:rFonts w:ascii="Times New Roman" w:hAnsi="Times New Roman" w:cs="Times New Roman"/>
          <w:bCs/>
          <w:color w:val="auto"/>
          <w:sz w:val="28"/>
          <w:szCs w:val="28"/>
        </w:rPr>
        <w:t>м</w:t>
      </w:r>
      <w:r w:rsidR="0072185C" w:rsidRPr="00323620">
        <w:rPr>
          <w:rFonts w:ascii="Times New Roman" w:hAnsi="Times New Roman" w:cs="Times New Roman"/>
          <w:bCs/>
          <w:color w:val="auto"/>
          <w:sz w:val="28"/>
          <w:szCs w:val="28"/>
        </w:rPr>
        <w:t xml:space="preserve"> Правительства РФ от 22.12.2018 N 2914-р</w:t>
      </w:r>
      <w:r w:rsidR="0072185C">
        <w:rPr>
          <w:rFonts w:ascii="Times New Roman" w:hAnsi="Times New Roman" w:cs="Times New Roman"/>
          <w:bCs/>
          <w:color w:val="auto"/>
          <w:sz w:val="28"/>
          <w:szCs w:val="28"/>
        </w:rPr>
        <w:t>,</w:t>
      </w:r>
      <w:r w:rsidR="00323620" w:rsidRPr="00323620">
        <w:rPr>
          <w:rFonts w:ascii="Times New Roman" w:hAnsi="Times New Roman" w:cs="Times New Roman"/>
          <w:bCs/>
          <w:color w:val="auto"/>
          <w:sz w:val="28"/>
          <w:szCs w:val="28"/>
        </w:rPr>
        <w:t xml:space="preserve"> </w:t>
      </w:r>
      <w:r w:rsidR="0072185C">
        <w:rPr>
          <w:rFonts w:ascii="Times New Roman" w:hAnsi="Times New Roman" w:cs="Times New Roman"/>
          <w:bCs/>
          <w:color w:val="auto"/>
          <w:sz w:val="28"/>
          <w:szCs w:val="28"/>
        </w:rPr>
        <w:t>р</w:t>
      </w:r>
      <w:r w:rsidR="00D44FB7">
        <w:rPr>
          <w:rFonts w:ascii="Times New Roman" w:hAnsi="Times New Roman" w:cs="Times New Roman"/>
          <w:bCs/>
          <w:color w:val="auto"/>
          <w:sz w:val="28"/>
          <w:szCs w:val="28"/>
        </w:rPr>
        <w:t xml:space="preserve">екомендовать </w:t>
      </w:r>
      <w:r w:rsidR="00323620">
        <w:rPr>
          <w:rFonts w:ascii="Times New Roman" w:hAnsi="Times New Roman" w:cs="Times New Roman"/>
          <w:bCs/>
          <w:color w:val="auto"/>
          <w:sz w:val="28"/>
          <w:szCs w:val="28"/>
        </w:rPr>
        <w:t xml:space="preserve">Роснедрам дополнить проект Доклада </w:t>
      </w:r>
      <w:r w:rsidR="0072185C">
        <w:rPr>
          <w:rFonts w:ascii="Times New Roman" w:hAnsi="Times New Roman" w:cs="Times New Roman"/>
          <w:bCs/>
          <w:color w:val="auto"/>
          <w:sz w:val="28"/>
          <w:szCs w:val="28"/>
        </w:rPr>
        <w:t>информацией</w:t>
      </w:r>
      <w:r w:rsidR="00323620">
        <w:rPr>
          <w:rFonts w:ascii="Times New Roman" w:hAnsi="Times New Roman" w:cs="Times New Roman"/>
          <w:bCs/>
          <w:color w:val="auto"/>
          <w:sz w:val="28"/>
          <w:szCs w:val="28"/>
        </w:rPr>
        <w:t xml:space="preserve"> о кадров</w:t>
      </w:r>
      <w:r w:rsidR="0072185C">
        <w:rPr>
          <w:rFonts w:ascii="Times New Roman" w:hAnsi="Times New Roman" w:cs="Times New Roman"/>
          <w:bCs/>
          <w:color w:val="auto"/>
          <w:sz w:val="28"/>
          <w:szCs w:val="28"/>
        </w:rPr>
        <w:t>ой</w:t>
      </w:r>
      <w:r w:rsidR="00323620">
        <w:rPr>
          <w:rFonts w:ascii="Times New Roman" w:hAnsi="Times New Roman" w:cs="Times New Roman"/>
          <w:bCs/>
          <w:color w:val="auto"/>
          <w:sz w:val="28"/>
          <w:szCs w:val="28"/>
        </w:rPr>
        <w:t xml:space="preserve"> </w:t>
      </w:r>
      <w:r w:rsidR="0072185C">
        <w:rPr>
          <w:rFonts w:ascii="Times New Roman" w:hAnsi="Times New Roman" w:cs="Times New Roman"/>
          <w:bCs/>
          <w:color w:val="auto"/>
          <w:sz w:val="28"/>
          <w:szCs w:val="28"/>
        </w:rPr>
        <w:t>обеспеченности геологической отрасли.</w:t>
      </w:r>
    </w:p>
    <w:p w:rsidR="00C74AF3" w:rsidRDefault="00C74AF3" w:rsidP="00095618">
      <w:pPr>
        <w:pStyle w:val="a3"/>
        <w:tabs>
          <w:tab w:val="left" w:pos="851"/>
        </w:tabs>
        <w:jc w:val="both"/>
        <w:rPr>
          <w:rFonts w:ascii="Times New Roman" w:hAnsi="Times New Roman" w:cs="Times New Roman"/>
          <w:sz w:val="28"/>
          <w:szCs w:val="28"/>
        </w:rPr>
      </w:pPr>
    </w:p>
    <w:p w:rsidR="00354765" w:rsidRPr="00670646" w:rsidRDefault="000C4A41" w:rsidP="00413865">
      <w:pPr>
        <w:pStyle w:val="a3"/>
        <w:tabs>
          <w:tab w:val="left" w:pos="851"/>
        </w:tabs>
        <w:spacing w:before="0" w:after="0"/>
        <w:jc w:val="center"/>
        <w:rPr>
          <w:rFonts w:ascii="Times New Roman" w:hAnsi="Times New Roman" w:cs="Times New Roman"/>
          <w:color w:val="auto"/>
        </w:rPr>
      </w:pPr>
      <w:r>
        <w:rPr>
          <w:rFonts w:ascii="Times New Roman" w:hAnsi="Times New Roman" w:cs="Times New Roman"/>
          <w:b/>
          <w:bCs/>
          <w:color w:val="auto"/>
          <w:sz w:val="28"/>
          <w:szCs w:val="28"/>
        </w:rPr>
        <w:t>2</w:t>
      </w:r>
      <w:r w:rsidR="00D147DD">
        <w:rPr>
          <w:rFonts w:ascii="Times New Roman" w:hAnsi="Times New Roman" w:cs="Times New Roman"/>
          <w:b/>
          <w:bCs/>
          <w:color w:val="auto"/>
          <w:sz w:val="28"/>
          <w:szCs w:val="28"/>
        </w:rPr>
        <w:t xml:space="preserve">. </w:t>
      </w:r>
      <w:r w:rsidR="00AE0B75" w:rsidRPr="00AE0B75">
        <w:rPr>
          <w:rFonts w:ascii="Times New Roman" w:hAnsi="Times New Roman" w:cs="Times New Roman"/>
          <w:b/>
          <w:sz w:val="28"/>
          <w:szCs w:val="28"/>
        </w:rPr>
        <w:t>Подведение итогов деятельности Общественного совета в 2018 году и задачах на 2019 год</w:t>
      </w:r>
      <w:r w:rsidR="00AE0B75" w:rsidRPr="00DC3C62">
        <w:rPr>
          <w:bCs/>
          <w:sz w:val="28"/>
          <w:szCs w:val="28"/>
        </w:rPr>
        <w:t xml:space="preserve"> </w:t>
      </w:r>
      <w:r w:rsidR="00354765" w:rsidRPr="00670646">
        <w:rPr>
          <w:rFonts w:ascii="Times New Roman" w:hAnsi="Times New Roman" w:cs="Times New Roman"/>
          <w:b/>
          <w:bCs/>
          <w:color w:val="auto"/>
          <w:sz w:val="28"/>
          <w:szCs w:val="28"/>
        </w:rPr>
        <w:t>_______________________________________________________________</w:t>
      </w:r>
    </w:p>
    <w:p w:rsidR="00FE5EAE" w:rsidRPr="00670646" w:rsidRDefault="00354765" w:rsidP="00AE0B75">
      <w:pPr>
        <w:pStyle w:val="a3"/>
        <w:tabs>
          <w:tab w:val="left" w:pos="851"/>
        </w:tabs>
        <w:spacing w:after="0" w:line="360" w:lineRule="auto"/>
        <w:jc w:val="center"/>
        <w:rPr>
          <w:rFonts w:ascii="Times New Roman" w:hAnsi="Times New Roman" w:cs="Times New Roman"/>
          <w:bCs/>
          <w:color w:val="auto"/>
          <w:sz w:val="28"/>
          <w:szCs w:val="28"/>
        </w:rPr>
      </w:pPr>
      <w:r w:rsidRPr="00670646">
        <w:rPr>
          <w:rFonts w:ascii="Times New Roman" w:hAnsi="Times New Roman" w:cs="Times New Roman"/>
          <w:bCs/>
          <w:color w:val="auto"/>
          <w:sz w:val="28"/>
          <w:szCs w:val="28"/>
        </w:rPr>
        <w:t>(доклад</w:t>
      </w:r>
      <w:r w:rsidR="00A83A93" w:rsidRPr="00670646">
        <w:rPr>
          <w:rFonts w:ascii="Times New Roman" w:hAnsi="Times New Roman" w:cs="Times New Roman"/>
          <w:bCs/>
          <w:color w:val="auto"/>
          <w:sz w:val="28"/>
          <w:szCs w:val="28"/>
        </w:rPr>
        <w:t>чик</w:t>
      </w:r>
      <w:r w:rsidRPr="00670646">
        <w:rPr>
          <w:rFonts w:ascii="Times New Roman" w:hAnsi="Times New Roman" w:cs="Times New Roman"/>
          <w:bCs/>
          <w:color w:val="auto"/>
          <w:sz w:val="28"/>
          <w:szCs w:val="28"/>
        </w:rPr>
        <w:t xml:space="preserve"> </w:t>
      </w:r>
      <w:r w:rsidR="00F26650" w:rsidRPr="00670646">
        <w:rPr>
          <w:rFonts w:ascii="Times New Roman" w:hAnsi="Times New Roman" w:cs="Times New Roman"/>
          <w:bCs/>
          <w:color w:val="auto"/>
          <w:sz w:val="28"/>
          <w:szCs w:val="28"/>
        </w:rPr>
        <w:t>–</w:t>
      </w:r>
      <w:r w:rsidR="000A49E3" w:rsidRPr="00670646">
        <w:rPr>
          <w:rFonts w:ascii="Times New Roman" w:hAnsi="Times New Roman" w:cs="Times New Roman"/>
          <w:bCs/>
          <w:color w:val="auto"/>
          <w:sz w:val="28"/>
          <w:szCs w:val="28"/>
        </w:rPr>
        <w:t xml:space="preserve"> </w:t>
      </w:r>
      <w:r w:rsidR="00AE0B75">
        <w:rPr>
          <w:rStyle w:val="a4"/>
          <w:rFonts w:ascii="Times New Roman" w:hAnsi="Times New Roman"/>
          <w:b w:val="0"/>
          <w:sz w:val="28"/>
          <w:szCs w:val="28"/>
        </w:rPr>
        <w:t>председатель</w:t>
      </w:r>
      <w:r w:rsidR="00670646" w:rsidRPr="00670646">
        <w:rPr>
          <w:rStyle w:val="a4"/>
          <w:rFonts w:ascii="Times New Roman" w:hAnsi="Times New Roman"/>
          <w:b w:val="0"/>
          <w:sz w:val="28"/>
          <w:szCs w:val="28"/>
        </w:rPr>
        <w:t xml:space="preserve"> Общественного совета при Роснедрах</w:t>
      </w:r>
      <w:r w:rsidR="00AE0B75">
        <w:rPr>
          <w:rStyle w:val="a4"/>
          <w:rFonts w:ascii="Times New Roman" w:hAnsi="Times New Roman"/>
          <w:b w:val="0"/>
          <w:sz w:val="28"/>
          <w:szCs w:val="28"/>
        </w:rPr>
        <w:t xml:space="preserve"> Е.Г. Фаррахов</w:t>
      </w:r>
      <w:r w:rsidR="000625D6">
        <w:rPr>
          <w:rStyle w:val="a4"/>
          <w:rFonts w:ascii="Times New Roman" w:hAnsi="Times New Roman"/>
          <w:b w:val="0"/>
          <w:sz w:val="28"/>
          <w:szCs w:val="28"/>
        </w:rPr>
        <w:t>)</w:t>
      </w:r>
    </w:p>
    <w:p w:rsidR="000625D6" w:rsidRDefault="00413865" w:rsidP="00413865">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sidR="000D23E7" w:rsidRPr="002D551C">
        <w:rPr>
          <w:rFonts w:ascii="Times New Roman" w:hAnsi="Times New Roman" w:cs="Times New Roman"/>
          <w:b/>
          <w:bCs/>
          <w:color w:val="auto"/>
          <w:sz w:val="28"/>
          <w:szCs w:val="28"/>
        </w:rPr>
        <w:t>Заслуша</w:t>
      </w:r>
      <w:r w:rsidR="00AE0B75">
        <w:rPr>
          <w:rFonts w:ascii="Times New Roman" w:hAnsi="Times New Roman" w:cs="Times New Roman"/>
          <w:b/>
          <w:bCs/>
          <w:color w:val="auto"/>
          <w:sz w:val="28"/>
          <w:szCs w:val="28"/>
        </w:rPr>
        <w:t>в</w:t>
      </w:r>
      <w:r w:rsidR="000D23E7">
        <w:rPr>
          <w:rFonts w:ascii="Times New Roman" w:hAnsi="Times New Roman" w:cs="Times New Roman"/>
          <w:bCs/>
          <w:color w:val="auto"/>
          <w:sz w:val="28"/>
          <w:szCs w:val="28"/>
        </w:rPr>
        <w:t xml:space="preserve"> </w:t>
      </w:r>
      <w:r w:rsidR="000625D6" w:rsidRPr="00AE0B75">
        <w:rPr>
          <w:rFonts w:ascii="Times New Roman" w:hAnsi="Times New Roman" w:cs="Times New Roman"/>
          <w:b/>
          <w:bCs/>
          <w:color w:val="auto"/>
          <w:sz w:val="28"/>
          <w:szCs w:val="28"/>
        </w:rPr>
        <w:t>и обсуди</w:t>
      </w:r>
      <w:r w:rsidR="00AE0B75">
        <w:rPr>
          <w:rFonts w:ascii="Times New Roman" w:hAnsi="Times New Roman" w:cs="Times New Roman"/>
          <w:b/>
          <w:bCs/>
          <w:color w:val="auto"/>
          <w:sz w:val="28"/>
          <w:szCs w:val="28"/>
        </w:rPr>
        <w:t>в</w:t>
      </w:r>
      <w:r w:rsidR="000625D6">
        <w:rPr>
          <w:rFonts w:ascii="Times New Roman" w:hAnsi="Times New Roman" w:cs="Times New Roman"/>
          <w:bCs/>
          <w:color w:val="auto"/>
          <w:sz w:val="28"/>
          <w:szCs w:val="28"/>
        </w:rPr>
        <w:t xml:space="preserve"> </w:t>
      </w:r>
      <w:r w:rsidR="00D16C62">
        <w:rPr>
          <w:rFonts w:ascii="Times New Roman" w:hAnsi="Times New Roman" w:cs="Times New Roman"/>
          <w:bCs/>
          <w:color w:val="auto"/>
          <w:sz w:val="28"/>
          <w:szCs w:val="28"/>
        </w:rPr>
        <w:t xml:space="preserve">доклад </w:t>
      </w:r>
      <w:r w:rsidR="00AE0B75">
        <w:rPr>
          <w:rFonts w:ascii="Times New Roman" w:hAnsi="Times New Roman" w:cs="Times New Roman"/>
          <w:bCs/>
          <w:color w:val="auto"/>
          <w:sz w:val="28"/>
          <w:szCs w:val="28"/>
        </w:rPr>
        <w:t xml:space="preserve">об итогах деятельности Общественного совета в 2018 году </w:t>
      </w:r>
    </w:p>
    <w:p w:rsidR="0075234A" w:rsidRDefault="00413865" w:rsidP="00AE0B75">
      <w:pPr>
        <w:pStyle w:val="a3"/>
        <w:tabs>
          <w:tab w:val="left" w:pos="851"/>
        </w:tabs>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r>
      <w:r w:rsidR="00D16C62" w:rsidRPr="00095618">
        <w:rPr>
          <w:rFonts w:ascii="Times New Roman" w:hAnsi="Times New Roman" w:cs="Times New Roman"/>
          <w:b/>
          <w:bCs/>
          <w:color w:val="auto"/>
          <w:sz w:val="28"/>
          <w:szCs w:val="28"/>
        </w:rPr>
        <w:t>Решили</w:t>
      </w:r>
      <w:r w:rsidR="003B43CE">
        <w:rPr>
          <w:rFonts w:ascii="Times New Roman" w:hAnsi="Times New Roman" w:cs="Times New Roman"/>
          <w:b/>
          <w:bCs/>
          <w:color w:val="auto"/>
          <w:sz w:val="28"/>
          <w:szCs w:val="28"/>
        </w:rPr>
        <w:t xml:space="preserve"> (единогласно)</w:t>
      </w:r>
      <w:r w:rsidR="0050283E">
        <w:rPr>
          <w:rFonts w:ascii="Times New Roman" w:hAnsi="Times New Roman" w:cs="Times New Roman"/>
          <w:b/>
          <w:bCs/>
          <w:color w:val="auto"/>
          <w:sz w:val="28"/>
          <w:szCs w:val="28"/>
        </w:rPr>
        <w:t>:</w:t>
      </w:r>
    </w:p>
    <w:p w:rsidR="00C50619" w:rsidRDefault="0075234A" w:rsidP="00AE0B75">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деятельность Общественного совета в 2018 году в целом признать удовлетворительной;</w:t>
      </w:r>
    </w:p>
    <w:p w:rsidR="0075234A" w:rsidRDefault="0075234A" w:rsidP="00AE0B75">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членам Общественного совета </w:t>
      </w:r>
      <w:r w:rsidR="00397F1D">
        <w:rPr>
          <w:rFonts w:ascii="Times New Roman" w:hAnsi="Times New Roman" w:cs="Times New Roman"/>
          <w:bCs/>
          <w:color w:val="auto"/>
          <w:sz w:val="28"/>
          <w:szCs w:val="28"/>
        </w:rPr>
        <w:t>в десятидневный срок представить предложения по формированию в структуре Общественного совета экспертных и рабочих групп и личному участию в таковых исходя из профессиональной деятельности.</w:t>
      </w:r>
    </w:p>
    <w:p w:rsidR="00397F1D" w:rsidRPr="0075234A" w:rsidRDefault="00397F1D" w:rsidP="00AE0B75">
      <w:pPr>
        <w:pStyle w:val="a3"/>
        <w:tabs>
          <w:tab w:val="left" w:pos="851"/>
        </w:tabs>
        <w:jc w:val="both"/>
        <w:rPr>
          <w:rFonts w:ascii="Times New Roman" w:hAnsi="Times New Roman" w:cs="Times New Roman"/>
          <w:bCs/>
          <w:color w:val="auto"/>
          <w:sz w:val="28"/>
          <w:szCs w:val="28"/>
        </w:rPr>
      </w:pPr>
    </w:p>
    <w:p w:rsidR="007763F8" w:rsidRPr="00F26650" w:rsidRDefault="007763F8" w:rsidP="008130CB">
      <w:pPr>
        <w:spacing w:after="0"/>
        <w:ind w:firstLine="567"/>
        <w:jc w:val="center"/>
        <w:rPr>
          <w:bCs/>
          <w:sz w:val="28"/>
          <w:szCs w:val="28"/>
        </w:rPr>
      </w:pPr>
      <w:r>
        <w:rPr>
          <w:b/>
          <w:bCs/>
          <w:sz w:val="28"/>
          <w:szCs w:val="28"/>
        </w:rPr>
        <w:t xml:space="preserve">3. </w:t>
      </w:r>
      <w:r w:rsidR="008130CB" w:rsidRPr="008130CB">
        <w:rPr>
          <w:b/>
          <w:color w:val="231F20"/>
          <w:sz w:val="28"/>
          <w:szCs w:val="28"/>
        </w:rPr>
        <w:t>Обсуждение концептуальных положений плана мероприятий по реализации Стратегии развития минерально-сырьевой базы Российской Федерации до 2035 года</w:t>
      </w:r>
      <w:r w:rsidR="008130CB" w:rsidRPr="00F26650">
        <w:rPr>
          <w:b/>
          <w:bCs/>
          <w:sz w:val="28"/>
          <w:szCs w:val="28"/>
        </w:rPr>
        <w:t xml:space="preserve"> </w:t>
      </w:r>
      <w:r w:rsidRPr="00F26650">
        <w:rPr>
          <w:b/>
          <w:bCs/>
          <w:sz w:val="28"/>
          <w:szCs w:val="28"/>
        </w:rPr>
        <w:t>___________________________________________________________________</w:t>
      </w:r>
    </w:p>
    <w:p w:rsidR="007763F8" w:rsidRDefault="007763F8" w:rsidP="008F4557">
      <w:pPr>
        <w:pStyle w:val="a3"/>
        <w:tabs>
          <w:tab w:val="left" w:pos="851"/>
        </w:tabs>
        <w:spacing w:before="0" w:after="0"/>
        <w:jc w:val="center"/>
        <w:rPr>
          <w:rFonts w:ascii="Times New Roman" w:hAnsi="Times New Roman" w:cs="Times New Roman"/>
          <w:bCs/>
          <w:color w:val="auto"/>
          <w:sz w:val="28"/>
          <w:szCs w:val="28"/>
        </w:rPr>
      </w:pPr>
      <w:r w:rsidRPr="00F26650">
        <w:rPr>
          <w:rFonts w:ascii="Times New Roman" w:hAnsi="Times New Roman" w:cs="Times New Roman"/>
          <w:bCs/>
          <w:color w:val="auto"/>
          <w:sz w:val="28"/>
          <w:szCs w:val="28"/>
        </w:rPr>
        <w:t>(доклад</w:t>
      </w:r>
      <w:r>
        <w:rPr>
          <w:rFonts w:ascii="Times New Roman" w:hAnsi="Times New Roman" w:cs="Times New Roman"/>
          <w:bCs/>
          <w:color w:val="auto"/>
          <w:sz w:val="28"/>
          <w:szCs w:val="28"/>
        </w:rPr>
        <w:t>чик</w:t>
      </w:r>
      <w:r w:rsidRPr="00F26650">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w:t>
      </w:r>
      <w:r w:rsidR="008F4557">
        <w:rPr>
          <w:rFonts w:ascii="Times New Roman" w:hAnsi="Times New Roman" w:cs="Times New Roman"/>
          <w:bCs/>
          <w:color w:val="auto"/>
          <w:sz w:val="28"/>
          <w:szCs w:val="28"/>
        </w:rPr>
        <w:t xml:space="preserve"> </w:t>
      </w:r>
      <w:r w:rsidR="006B71E2" w:rsidRPr="00DD7E69">
        <w:rPr>
          <w:rFonts w:ascii="Times New Roman" w:hAnsi="Times New Roman" w:cs="Times New Roman"/>
          <w:sz w:val="28"/>
          <w:szCs w:val="28"/>
        </w:rPr>
        <w:t>Заместитель Министра природных ресурсов и экологии Российской Федерации – руководитель Федерального агентства по недропользованию</w:t>
      </w:r>
      <w:r w:rsidR="006B71E2">
        <w:rPr>
          <w:rFonts w:ascii="Times New Roman" w:hAnsi="Times New Roman" w:cs="Times New Roman"/>
          <w:sz w:val="28"/>
          <w:szCs w:val="28"/>
        </w:rPr>
        <w:t xml:space="preserve"> Е.А. Киселев</w:t>
      </w:r>
      <w:r w:rsidRPr="008F4557">
        <w:rPr>
          <w:rFonts w:ascii="Times New Roman" w:hAnsi="Times New Roman" w:cs="Times New Roman"/>
          <w:bCs/>
          <w:color w:val="auto"/>
          <w:sz w:val="28"/>
          <w:szCs w:val="28"/>
        </w:rPr>
        <w:t>)</w:t>
      </w:r>
    </w:p>
    <w:p w:rsidR="006B71E2" w:rsidRDefault="006B71E2" w:rsidP="006B71E2">
      <w:pPr>
        <w:pStyle w:val="a3"/>
        <w:tabs>
          <w:tab w:val="left" w:pos="851"/>
        </w:tabs>
        <w:jc w:val="both"/>
        <w:rPr>
          <w:rFonts w:ascii="Times New Roman" w:hAnsi="Times New Roman" w:cs="Times New Roman"/>
          <w:bCs/>
          <w:color w:val="auto"/>
          <w:sz w:val="28"/>
          <w:szCs w:val="28"/>
        </w:rPr>
      </w:pPr>
      <w:r w:rsidRPr="006B71E2">
        <w:rPr>
          <w:rFonts w:ascii="Times New Roman" w:hAnsi="Times New Roman" w:cs="Times New Roman"/>
          <w:bCs/>
          <w:color w:val="auto"/>
          <w:sz w:val="28"/>
          <w:szCs w:val="28"/>
        </w:rPr>
        <w:t>От Заместителя Министра природных ресурсов и экологии Российской Федерации – руководителя Федерального агентства по недропользованию Е.А. Киселева поступило предложение снять данный вопрос с повестки дня</w:t>
      </w:r>
      <w:r>
        <w:rPr>
          <w:rFonts w:ascii="Times New Roman" w:hAnsi="Times New Roman" w:cs="Times New Roman"/>
          <w:bCs/>
          <w:color w:val="auto"/>
          <w:sz w:val="28"/>
          <w:szCs w:val="28"/>
        </w:rPr>
        <w:t>.</w:t>
      </w:r>
    </w:p>
    <w:p w:rsidR="006B71E2" w:rsidRDefault="006B71E2" w:rsidP="006B71E2">
      <w:pPr>
        <w:pStyle w:val="a3"/>
        <w:tabs>
          <w:tab w:val="left" w:pos="851"/>
        </w:tabs>
        <w:jc w:val="both"/>
        <w:rPr>
          <w:rFonts w:ascii="Times New Roman" w:hAnsi="Times New Roman" w:cs="Times New Roman"/>
          <w:bCs/>
          <w:color w:val="auto"/>
          <w:sz w:val="28"/>
          <w:szCs w:val="28"/>
        </w:rPr>
      </w:pPr>
    </w:p>
    <w:p w:rsidR="007763F8" w:rsidRPr="006B71E2" w:rsidRDefault="006B71E2" w:rsidP="006B71E2">
      <w:pPr>
        <w:pStyle w:val="a3"/>
        <w:tabs>
          <w:tab w:val="left" w:pos="851"/>
        </w:tabs>
        <w:jc w:val="both"/>
        <w:rPr>
          <w:rFonts w:ascii="Times New Roman" w:hAnsi="Times New Roman" w:cs="Times New Roman"/>
          <w:b/>
          <w:bCs/>
          <w:color w:val="auto"/>
          <w:sz w:val="28"/>
          <w:szCs w:val="28"/>
        </w:rPr>
      </w:pPr>
      <w:r w:rsidRPr="006B71E2">
        <w:rPr>
          <w:rFonts w:ascii="Times New Roman" w:hAnsi="Times New Roman" w:cs="Times New Roman"/>
          <w:b/>
          <w:bCs/>
          <w:color w:val="auto"/>
          <w:sz w:val="28"/>
          <w:szCs w:val="28"/>
        </w:rPr>
        <w:t>Голосовали:</w:t>
      </w:r>
    </w:p>
    <w:p w:rsidR="006B71E2" w:rsidRDefault="006B71E2" w:rsidP="006B71E2">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«ЗА» - </w:t>
      </w:r>
      <w:r w:rsidR="004D015C">
        <w:rPr>
          <w:rFonts w:ascii="Times New Roman" w:hAnsi="Times New Roman" w:cs="Times New Roman"/>
          <w:b/>
          <w:bCs/>
          <w:color w:val="auto"/>
          <w:sz w:val="28"/>
          <w:szCs w:val="28"/>
        </w:rPr>
        <w:t>19</w:t>
      </w:r>
    </w:p>
    <w:p w:rsidR="006B71E2" w:rsidRDefault="006B71E2" w:rsidP="006B71E2">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«ПРОТИВ» - </w:t>
      </w:r>
      <w:r w:rsidRPr="006B71E2">
        <w:rPr>
          <w:rFonts w:ascii="Times New Roman" w:hAnsi="Times New Roman" w:cs="Times New Roman"/>
          <w:b/>
          <w:bCs/>
          <w:color w:val="auto"/>
          <w:sz w:val="28"/>
          <w:szCs w:val="28"/>
        </w:rPr>
        <w:t>1</w:t>
      </w:r>
    </w:p>
    <w:p w:rsidR="006B71E2" w:rsidRDefault="006B71E2" w:rsidP="006B71E2">
      <w:pPr>
        <w:pStyle w:val="a3"/>
        <w:tabs>
          <w:tab w:val="left" w:pos="851"/>
        </w:tabs>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«ВОЗДЕРЖАЛИСЬ» - </w:t>
      </w:r>
      <w:r w:rsidRPr="006B71E2">
        <w:rPr>
          <w:rFonts w:ascii="Times New Roman" w:hAnsi="Times New Roman" w:cs="Times New Roman"/>
          <w:b/>
          <w:bCs/>
          <w:color w:val="auto"/>
          <w:sz w:val="28"/>
          <w:szCs w:val="28"/>
        </w:rPr>
        <w:t>0</w:t>
      </w:r>
    </w:p>
    <w:p w:rsidR="00387149" w:rsidRDefault="00387149" w:rsidP="006B71E2">
      <w:pPr>
        <w:pStyle w:val="a3"/>
        <w:tabs>
          <w:tab w:val="left" w:pos="851"/>
        </w:tabs>
        <w:jc w:val="both"/>
        <w:rPr>
          <w:rFonts w:ascii="Times New Roman" w:hAnsi="Times New Roman" w:cs="Times New Roman"/>
          <w:b/>
          <w:bCs/>
          <w:color w:val="auto"/>
          <w:sz w:val="28"/>
          <w:szCs w:val="28"/>
        </w:rPr>
      </w:pPr>
    </w:p>
    <w:p w:rsidR="006B71E2" w:rsidRPr="006B71E2" w:rsidRDefault="006B71E2" w:rsidP="006B71E2">
      <w:pPr>
        <w:pStyle w:val="a3"/>
        <w:tabs>
          <w:tab w:val="left" w:pos="851"/>
        </w:tabs>
        <w:jc w:val="both"/>
        <w:rPr>
          <w:rFonts w:ascii="Times New Roman" w:hAnsi="Times New Roman" w:cs="Times New Roman"/>
          <w:sz w:val="28"/>
          <w:szCs w:val="28"/>
          <w:shd w:val="clear" w:color="auto" w:fill="FFFFFF"/>
        </w:rPr>
      </w:pPr>
      <w:r>
        <w:rPr>
          <w:rFonts w:ascii="Times New Roman" w:hAnsi="Times New Roman" w:cs="Times New Roman"/>
          <w:b/>
          <w:bCs/>
          <w:color w:val="auto"/>
          <w:sz w:val="28"/>
          <w:szCs w:val="28"/>
        </w:rPr>
        <w:t xml:space="preserve">Решили </w:t>
      </w:r>
      <w:r>
        <w:rPr>
          <w:rFonts w:ascii="Times New Roman" w:hAnsi="Times New Roman" w:cs="Times New Roman"/>
          <w:bCs/>
          <w:color w:val="auto"/>
          <w:sz w:val="28"/>
          <w:szCs w:val="28"/>
        </w:rPr>
        <w:t>обсу</w:t>
      </w:r>
      <w:r w:rsidR="004D015C">
        <w:rPr>
          <w:rFonts w:ascii="Times New Roman" w:hAnsi="Times New Roman" w:cs="Times New Roman"/>
          <w:bCs/>
          <w:color w:val="auto"/>
          <w:sz w:val="28"/>
          <w:szCs w:val="28"/>
        </w:rPr>
        <w:t>дить данный вопрос на одном из следующих заседаний</w:t>
      </w:r>
      <w:r w:rsidR="00387149">
        <w:rPr>
          <w:rFonts w:ascii="Times New Roman" w:hAnsi="Times New Roman" w:cs="Times New Roman"/>
          <w:bCs/>
          <w:color w:val="auto"/>
          <w:sz w:val="28"/>
          <w:szCs w:val="28"/>
        </w:rPr>
        <w:t>, а также на совместном заседании с представителя</w:t>
      </w:r>
      <w:r w:rsidR="0050283E">
        <w:rPr>
          <w:rFonts w:ascii="Times New Roman" w:hAnsi="Times New Roman" w:cs="Times New Roman"/>
          <w:bCs/>
          <w:color w:val="auto"/>
          <w:sz w:val="28"/>
          <w:szCs w:val="28"/>
        </w:rPr>
        <w:t>ми</w:t>
      </w:r>
      <w:r w:rsidR="00387149">
        <w:rPr>
          <w:rFonts w:ascii="Times New Roman" w:hAnsi="Times New Roman" w:cs="Times New Roman"/>
          <w:bCs/>
          <w:color w:val="auto"/>
          <w:sz w:val="28"/>
          <w:szCs w:val="28"/>
        </w:rPr>
        <w:t xml:space="preserve"> общественных советов при Минприроды России, Росприроднадзора, Росво</w:t>
      </w:r>
      <w:r w:rsidR="0050283E">
        <w:rPr>
          <w:rFonts w:ascii="Times New Roman" w:hAnsi="Times New Roman" w:cs="Times New Roman"/>
          <w:bCs/>
          <w:color w:val="auto"/>
          <w:sz w:val="28"/>
          <w:szCs w:val="28"/>
        </w:rPr>
        <w:t>д</w:t>
      </w:r>
      <w:r w:rsidR="00387149">
        <w:rPr>
          <w:rFonts w:ascii="Times New Roman" w:hAnsi="Times New Roman" w:cs="Times New Roman"/>
          <w:bCs/>
          <w:color w:val="auto"/>
          <w:sz w:val="28"/>
          <w:szCs w:val="28"/>
        </w:rPr>
        <w:t>ресурсов, Рослесхоза.</w:t>
      </w:r>
    </w:p>
    <w:p w:rsidR="007763F8" w:rsidRDefault="007763F8" w:rsidP="007763F8">
      <w:pPr>
        <w:pStyle w:val="a3"/>
        <w:tabs>
          <w:tab w:val="left" w:pos="851"/>
        </w:tabs>
        <w:ind w:firstLine="567"/>
        <w:jc w:val="both"/>
        <w:rPr>
          <w:rFonts w:ascii="Times New Roman" w:hAnsi="Times New Roman" w:cs="Times New Roman"/>
          <w:sz w:val="28"/>
          <w:szCs w:val="28"/>
          <w:shd w:val="clear" w:color="auto" w:fill="FFFFFF"/>
        </w:rPr>
      </w:pPr>
    </w:p>
    <w:p w:rsidR="00F46494" w:rsidRPr="00AC71E4" w:rsidRDefault="00065E88" w:rsidP="00413865">
      <w:pPr>
        <w:tabs>
          <w:tab w:val="left" w:pos="851"/>
        </w:tabs>
        <w:autoSpaceDE w:val="0"/>
        <w:autoSpaceDN w:val="0"/>
        <w:adjustRightInd w:val="0"/>
        <w:spacing w:after="0"/>
        <w:jc w:val="center"/>
        <w:rPr>
          <w:b/>
          <w:bCs/>
          <w:sz w:val="28"/>
          <w:szCs w:val="28"/>
        </w:rPr>
      </w:pPr>
      <w:r w:rsidRPr="00065E88">
        <w:rPr>
          <w:rFonts w:eastAsia="Batang"/>
          <w:b/>
          <w:sz w:val="28"/>
          <w:szCs w:val="28"/>
        </w:rPr>
        <w:t xml:space="preserve">4. </w:t>
      </w:r>
      <w:r w:rsidR="008130CB" w:rsidRPr="008130CB">
        <w:rPr>
          <w:rFonts w:eastAsia="Batang"/>
          <w:b/>
          <w:bCs/>
          <w:sz w:val="28"/>
          <w:szCs w:val="28"/>
        </w:rPr>
        <w:t>Рассмотрение годового отчета</w:t>
      </w:r>
      <w:r w:rsidR="008130CB" w:rsidRPr="008130CB">
        <w:rPr>
          <w:b/>
          <w:bCs/>
          <w:sz w:val="28"/>
          <w:szCs w:val="28"/>
        </w:rPr>
        <w:t xml:space="preserve"> </w:t>
      </w:r>
      <w:r w:rsidR="008130CB" w:rsidRPr="008130CB">
        <w:rPr>
          <w:b/>
          <w:sz w:val="28"/>
          <w:szCs w:val="28"/>
          <w:lang w:eastAsia="en-US"/>
        </w:rPr>
        <w:t>о реализации Ведомственного плана Федерального агентства по недропользованию по реализации Концепции открытости федеральных органов исполнительной власти на 2018 год и проекта Ведомственного плана на 2019</w:t>
      </w:r>
      <w:r w:rsidR="008130CB">
        <w:rPr>
          <w:sz w:val="28"/>
          <w:szCs w:val="28"/>
          <w:lang w:eastAsia="en-US"/>
        </w:rPr>
        <w:t xml:space="preserve"> год</w:t>
      </w:r>
      <w:r w:rsidR="00F46494">
        <w:rPr>
          <w:sz w:val="28"/>
          <w:szCs w:val="28"/>
        </w:rPr>
        <w:t>______________________________________________________________________</w:t>
      </w:r>
    </w:p>
    <w:p w:rsidR="00413865" w:rsidRDefault="007763F8" w:rsidP="00CA54F9">
      <w:pPr>
        <w:tabs>
          <w:tab w:val="left" w:pos="851"/>
        </w:tabs>
        <w:autoSpaceDE w:val="0"/>
        <w:autoSpaceDN w:val="0"/>
        <w:adjustRightInd w:val="0"/>
        <w:spacing w:after="0"/>
        <w:jc w:val="center"/>
        <w:rPr>
          <w:color w:val="231F20"/>
          <w:sz w:val="28"/>
          <w:szCs w:val="28"/>
        </w:rPr>
      </w:pPr>
      <w:r w:rsidRPr="00AC71E4">
        <w:rPr>
          <w:color w:val="231F20"/>
          <w:sz w:val="28"/>
          <w:szCs w:val="28"/>
        </w:rPr>
        <w:t>(доклад</w:t>
      </w:r>
      <w:r>
        <w:rPr>
          <w:color w:val="231F20"/>
          <w:sz w:val="28"/>
          <w:szCs w:val="28"/>
        </w:rPr>
        <w:t>чик</w:t>
      </w:r>
      <w:r w:rsidRPr="00AC71E4">
        <w:rPr>
          <w:color w:val="231F20"/>
          <w:sz w:val="28"/>
          <w:szCs w:val="28"/>
        </w:rPr>
        <w:t xml:space="preserve"> – </w:t>
      </w:r>
      <w:r w:rsidR="004D015C">
        <w:rPr>
          <w:color w:val="231F20"/>
          <w:sz w:val="28"/>
          <w:szCs w:val="28"/>
        </w:rPr>
        <w:t>заместитель Руководителя Федерального агентства по недропользованию Д.Н. Данилин</w:t>
      </w:r>
      <w:r>
        <w:rPr>
          <w:color w:val="231F20"/>
          <w:sz w:val="28"/>
          <w:szCs w:val="28"/>
        </w:rPr>
        <w:t>)</w:t>
      </w:r>
    </w:p>
    <w:p w:rsidR="00CA54F9" w:rsidRDefault="00CA54F9" w:rsidP="00CA54F9">
      <w:pPr>
        <w:tabs>
          <w:tab w:val="left" w:pos="851"/>
        </w:tabs>
        <w:autoSpaceDE w:val="0"/>
        <w:autoSpaceDN w:val="0"/>
        <w:adjustRightInd w:val="0"/>
        <w:spacing w:after="0"/>
        <w:jc w:val="center"/>
        <w:rPr>
          <w:color w:val="231F20"/>
          <w:sz w:val="28"/>
          <w:szCs w:val="28"/>
        </w:rPr>
      </w:pPr>
    </w:p>
    <w:p w:rsidR="00F46494" w:rsidRDefault="00413865" w:rsidP="00F46494">
      <w:pPr>
        <w:tabs>
          <w:tab w:val="left" w:pos="851"/>
        </w:tabs>
        <w:autoSpaceDE w:val="0"/>
        <w:autoSpaceDN w:val="0"/>
        <w:adjustRightInd w:val="0"/>
        <w:spacing w:after="0"/>
        <w:jc w:val="both"/>
        <w:rPr>
          <w:sz w:val="28"/>
          <w:szCs w:val="28"/>
        </w:rPr>
      </w:pPr>
      <w:r>
        <w:rPr>
          <w:color w:val="231F20"/>
          <w:sz w:val="28"/>
          <w:szCs w:val="28"/>
        </w:rPr>
        <w:tab/>
      </w:r>
      <w:r w:rsidR="007763F8" w:rsidRPr="002D551C">
        <w:rPr>
          <w:b/>
          <w:color w:val="231F20"/>
          <w:sz w:val="28"/>
          <w:szCs w:val="28"/>
        </w:rPr>
        <w:t>Заслушали</w:t>
      </w:r>
      <w:r w:rsidR="007763F8">
        <w:rPr>
          <w:color w:val="231F20"/>
          <w:sz w:val="28"/>
          <w:szCs w:val="28"/>
        </w:rPr>
        <w:t xml:space="preserve"> </w:t>
      </w:r>
      <w:r w:rsidR="00F46494">
        <w:rPr>
          <w:color w:val="231F20"/>
          <w:sz w:val="28"/>
          <w:szCs w:val="28"/>
        </w:rPr>
        <w:t xml:space="preserve">и обсудили </w:t>
      </w:r>
      <w:r w:rsidR="007763F8">
        <w:rPr>
          <w:color w:val="231F20"/>
          <w:sz w:val="28"/>
          <w:szCs w:val="28"/>
        </w:rPr>
        <w:t xml:space="preserve">доклад </w:t>
      </w:r>
      <w:r w:rsidR="00F46494">
        <w:rPr>
          <w:sz w:val="28"/>
          <w:szCs w:val="28"/>
        </w:rPr>
        <w:t xml:space="preserve">заместителя </w:t>
      </w:r>
      <w:r w:rsidR="00022D92">
        <w:rPr>
          <w:sz w:val="28"/>
          <w:szCs w:val="28"/>
        </w:rPr>
        <w:t>руководителя Федерального агентства по недропользованию Д.Н. Данилина о реализации плана Федерального агентства по недропользованию по реализации Концепции открытости федеральных органов исполнительной власти на 2018 год и мероприятиях на 2019 год.</w:t>
      </w:r>
    </w:p>
    <w:p w:rsidR="00022D92" w:rsidRDefault="00413865" w:rsidP="00F46494">
      <w:pPr>
        <w:tabs>
          <w:tab w:val="left" w:pos="851"/>
        </w:tabs>
        <w:autoSpaceDE w:val="0"/>
        <w:autoSpaceDN w:val="0"/>
        <w:adjustRightInd w:val="0"/>
        <w:spacing w:after="0"/>
        <w:jc w:val="both"/>
        <w:rPr>
          <w:color w:val="231F20"/>
          <w:sz w:val="28"/>
          <w:szCs w:val="28"/>
        </w:rPr>
      </w:pPr>
      <w:r>
        <w:rPr>
          <w:color w:val="231F20"/>
          <w:sz w:val="28"/>
          <w:szCs w:val="28"/>
        </w:rPr>
        <w:tab/>
      </w:r>
      <w:r w:rsidR="00F46494">
        <w:rPr>
          <w:b/>
          <w:color w:val="231F20"/>
          <w:sz w:val="28"/>
          <w:szCs w:val="28"/>
        </w:rPr>
        <w:t>Р</w:t>
      </w:r>
      <w:r w:rsidR="00095618" w:rsidRPr="002D551C">
        <w:rPr>
          <w:b/>
          <w:color w:val="231F20"/>
          <w:sz w:val="28"/>
          <w:szCs w:val="28"/>
        </w:rPr>
        <w:t>ешили</w:t>
      </w:r>
      <w:r w:rsidR="00F46494">
        <w:rPr>
          <w:b/>
          <w:color w:val="231F20"/>
          <w:sz w:val="28"/>
          <w:szCs w:val="28"/>
        </w:rPr>
        <w:t xml:space="preserve"> (единогласно)</w:t>
      </w:r>
      <w:r w:rsidR="00095618" w:rsidRPr="00095618">
        <w:rPr>
          <w:b/>
          <w:color w:val="231F20"/>
          <w:sz w:val="28"/>
          <w:szCs w:val="28"/>
        </w:rPr>
        <w:t>:</w:t>
      </w:r>
      <w:r w:rsidR="00095618">
        <w:rPr>
          <w:color w:val="231F20"/>
          <w:sz w:val="28"/>
          <w:szCs w:val="28"/>
        </w:rPr>
        <w:t xml:space="preserve"> </w:t>
      </w:r>
    </w:p>
    <w:p w:rsidR="002D551C" w:rsidRDefault="00022D92" w:rsidP="00F46494">
      <w:pPr>
        <w:tabs>
          <w:tab w:val="left" w:pos="851"/>
        </w:tabs>
        <w:autoSpaceDE w:val="0"/>
        <w:autoSpaceDN w:val="0"/>
        <w:adjustRightInd w:val="0"/>
        <w:spacing w:after="0"/>
        <w:jc w:val="both"/>
        <w:rPr>
          <w:color w:val="231F20"/>
          <w:sz w:val="28"/>
          <w:szCs w:val="28"/>
        </w:rPr>
      </w:pPr>
      <w:r>
        <w:rPr>
          <w:color w:val="231F20"/>
          <w:sz w:val="28"/>
          <w:szCs w:val="28"/>
        </w:rPr>
        <w:tab/>
        <w:t>- в целом одобрить работу Роснедр в рамках реализации Концепции открытости;</w:t>
      </w:r>
    </w:p>
    <w:p w:rsidR="007609AD" w:rsidRDefault="00022D92" w:rsidP="00C774C4">
      <w:pPr>
        <w:tabs>
          <w:tab w:val="left" w:pos="851"/>
        </w:tabs>
        <w:autoSpaceDE w:val="0"/>
        <w:autoSpaceDN w:val="0"/>
        <w:adjustRightInd w:val="0"/>
        <w:spacing w:after="0"/>
        <w:jc w:val="both"/>
        <w:rPr>
          <w:color w:val="231F20"/>
          <w:sz w:val="28"/>
          <w:szCs w:val="28"/>
        </w:rPr>
      </w:pPr>
      <w:r>
        <w:rPr>
          <w:color w:val="231F20"/>
          <w:sz w:val="28"/>
          <w:szCs w:val="28"/>
        </w:rPr>
        <w:tab/>
        <w:t>- р</w:t>
      </w:r>
      <w:r w:rsidR="00B36713">
        <w:rPr>
          <w:color w:val="231F20"/>
          <w:sz w:val="28"/>
          <w:szCs w:val="28"/>
        </w:rPr>
        <w:t xml:space="preserve">екомендовать Роснедрам усилить работу с референтными группами </w:t>
      </w:r>
      <w:r w:rsidR="007609AD">
        <w:rPr>
          <w:color w:val="231F20"/>
          <w:sz w:val="28"/>
          <w:szCs w:val="28"/>
        </w:rPr>
        <w:t xml:space="preserve">в части привлечения к проводимым Роснедрами мероприятиям </w:t>
      </w:r>
      <w:r w:rsidR="00C774C4">
        <w:rPr>
          <w:color w:val="231F20"/>
          <w:sz w:val="28"/>
          <w:szCs w:val="28"/>
        </w:rPr>
        <w:t>представителей профессиональных сообществ.</w:t>
      </w:r>
    </w:p>
    <w:p w:rsidR="0050283E" w:rsidRDefault="0050283E" w:rsidP="00C774C4">
      <w:pPr>
        <w:tabs>
          <w:tab w:val="left" w:pos="851"/>
        </w:tabs>
        <w:autoSpaceDE w:val="0"/>
        <w:autoSpaceDN w:val="0"/>
        <w:adjustRightInd w:val="0"/>
        <w:spacing w:after="0"/>
        <w:jc w:val="both"/>
        <w:rPr>
          <w:sz w:val="28"/>
          <w:szCs w:val="28"/>
        </w:rPr>
      </w:pPr>
    </w:p>
    <w:p w:rsidR="007041C7" w:rsidRDefault="00CE558D" w:rsidP="002D551C">
      <w:pPr>
        <w:ind w:right="175"/>
        <w:jc w:val="both"/>
        <w:rPr>
          <w:sz w:val="28"/>
          <w:szCs w:val="28"/>
        </w:rPr>
      </w:pPr>
      <w:r>
        <w:rPr>
          <w:sz w:val="28"/>
          <w:szCs w:val="28"/>
        </w:rPr>
        <w:t xml:space="preserve">Все вопросы повестки дня рассмотрены, </w:t>
      </w:r>
      <w:r w:rsidR="00120AF0">
        <w:rPr>
          <w:sz w:val="28"/>
          <w:szCs w:val="28"/>
        </w:rPr>
        <w:t xml:space="preserve">заседание </w:t>
      </w:r>
      <w:r>
        <w:rPr>
          <w:sz w:val="28"/>
          <w:szCs w:val="28"/>
        </w:rPr>
        <w:t xml:space="preserve">Совета закрыто. </w:t>
      </w:r>
    </w:p>
    <w:p w:rsidR="00D60D60" w:rsidRDefault="00D60D60" w:rsidP="00CE558D">
      <w:pPr>
        <w:jc w:val="both"/>
        <w:rPr>
          <w:sz w:val="28"/>
          <w:szCs w:val="28"/>
        </w:rPr>
      </w:pPr>
    </w:p>
    <w:p w:rsidR="006D5E96" w:rsidRDefault="006D5E96" w:rsidP="006D5E96">
      <w:pPr>
        <w:pStyle w:val="a3"/>
        <w:spacing w:line="21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27785E">
        <w:rPr>
          <w:rFonts w:ascii="Times New Roman" w:hAnsi="Times New Roman" w:cs="Times New Roman"/>
          <w:sz w:val="28"/>
          <w:szCs w:val="28"/>
        </w:rPr>
        <w:t xml:space="preserve">   </w:t>
      </w:r>
      <w:r>
        <w:rPr>
          <w:rFonts w:ascii="Times New Roman" w:hAnsi="Times New Roman" w:cs="Times New Roman"/>
          <w:sz w:val="28"/>
          <w:szCs w:val="28"/>
        </w:rPr>
        <w:t>Е.Г. Фаррахов</w:t>
      </w:r>
    </w:p>
    <w:p w:rsidR="006D5E96" w:rsidRDefault="006D5E96" w:rsidP="006D5E96">
      <w:pPr>
        <w:pStyle w:val="a3"/>
        <w:spacing w:line="216" w:lineRule="auto"/>
        <w:ind w:left="426"/>
        <w:jc w:val="both"/>
        <w:rPr>
          <w:rFonts w:ascii="Times New Roman" w:hAnsi="Times New Roman" w:cs="Times New Roman"/>
          <w:sz w:val="28"/>
          <w:szCs w:val="28"/>
        </w:rPr>
      </w:pPr>
    </w:p>
    <w:p w:rsidR="006D5E96" w:rsidRDefault="006D5E96" w:rsidP="006D5E96">
      <w:pPr>
        <w:pStyle w:val="a3"/>
        <w:spacing w:line="216" w:lineRule="auto"/>
        <w:ind w:left="426"/>
        <w:jc w:val="both"/>
        <w:rPr>
          <w:rFonts w:ascii="Times New Roman" w:hAnsi="Times New Roman" w:cs="Times New Roman"/>
          <w:sz w:val="28"/>
          <w:szCs w:val="28"/>
        </w:rPr>
      </w:pPr>
      <w:r>
        <w:rPr>
          <w:rFonts w:ascii="Times New Roman" w:hAnsi="Times New Roman" w:cs="Times New Roman"/>
          <w:sz w:val="28"/>
          <w:szCs w:val="28"/>
        </w:rPr>
        <w:t>Ответственный секретарь                                                                 Д.Н. Данилин</w:t>
      </w:r>
    </w:p>
    <w:p w:rsidR="006D5E96" w:rsidRDefault="006D5E96" w:rsidP="006D5E96">
      <w:pPr>
        <w:pStyle w:val="a3"/>
        <w:spacing w:line="216" w:lineRule="auto"/>
        <w:ind w:left="426"/>
        <w:jc w:val="both"/>
        <w:rPr>
          <w:rFonts w:ascii="Times New Roman" w:hAnsi="Times New Roman" w:cs="Times New Roman"/>
          <w:sz w:val="28"/>
          <w:szCs w:val="28"/>
        </w:rPr>
      </w:pPr>
    </w:p>
    <w:p w:rsidR="005D42A3" w:rsidRPr="00CE0A7E" w:rsidRDefault="005D42A3" w:rsidP="006D5E96">
      <w:pPr>
        <w:jc w:val="both"/>
        <w:rPr>
          <w:rStyle w:val="a4"/>
          <w:sz w:val="28"/>
          <w:szCs w:val="28"/>
        </w:rPr>
      </w:pPr>
    </w:p>
    <w:sectPr w:rsidR="005D42A3" w:rsidRPr="00CE0A7E" w:rsidSect="007D614F">
      <w:type w:val="continuous"/>
      <w:pgSz w:w="11907" w:h="16839" w:code="9"/>
      <w:pgMar w:top="709" w:right="708"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F" w:rsidRDefault="0006467F" w:rsidP="00315AC3">
      <w:pPr>
        <w:spacing w:after="0"/>
      </w:pPr>
      <w:r>
        <w:separator/>
      </w:r>
    </w:p>
  </w:endnote>
  <w:endnote w:type="continuationSeparator" w:id="0">
    <w:p w:rsidR="0006467F" w:rsidRDefault="0006467F" w:rsidP="00315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F" w:rsidRDefault="0006467F" w:rsidP="00315AC3">
      <w:pPr>
        <w:spacing w:after="0"/>
      </w:pPr>
      <w:r>
        <w:separator/>
      </w:r>
    </w:p>
  </w:footnote>
  <w:footnote w:type="continuationSeparator" w:id="0">
    <w:p w:rsidR="0006467F" w:rsidRDefault="0006467F" w:rsidP="00315A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6A37"/>
    <w:multiLevelType w:val="hybridMultilevel"/>
    <w:tmpl w:val="E95C2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8510E"/>
    <w:multiLevelType w:val="hybridMultilevel"/>
    <w:tmpl w:val="A14664E8"/>
    <w:lvl w:ilvl="0" w:tplc="28A25C7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BA36A31"/>
    <w:multiLevelType w:val="hybridMultilevel"/>
    <w:tmpl w:val="DED2A0DC"/>
    <w:lvl w:ilvl="0" w:tplc="28A25C7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BE787DFA">
      <w:start w:val="1"/>
      <w:numFmt w:val="decimal"/>
      <w:lvlText w:val="%4."/>
      <w:lvlJc w:val="left"/>
      <w:pPr>
        <w:ind w:left="2946" w:hanging="360"/>
      </w:pPr>
      <w:rPr>
        <w:b/>
      </w:r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8C00C84"/>
    <w:multiLevelType w:val="hybridMultilevel"/>
    <w:tmpl w:val="4456EF08"/>
    <w:lvl w:ilvl="0" w:tplc="412EECE2">
      <w:start w:val="1"/>
      <w:numFmt w:val="decimal"/>
      <w:lvlText w:val="%1."/>
      <w:lvlJc w:val="left"/>
      <w:pPr>
        <w:ind w:left="1467" w:hanging="90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674702"/>
    <w:multiLevelType w:val="hybridMultilevel"/>
    <w:tmpl w:val="0058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CC7349"/>
    <w:multiLevelType w:val="hybridMultilevel"/>
    <w:tmpl w:val="A14664E8"/>
    <w:lvl w:ilvl="0" w:tplc="28A25C7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4B"/>
    <w:rsid w:val="000171F9"/>
    <w:rsid w:val="00022D92"/>
    <w:rsid w:val="00026F4A"/>
    <w:rsid w:val="000529F5"/>
    <w:rsid w:val="000625D6"/>
    <w:rsid w:val="0006467F"/>
    <w:rsid w:val="00065E88"/>
    <w:rsid w:val="00081DA6"/>
    <w:rsid w:val="00095618"/>
    <w:rsid w:val="00097FBD"/>
    <w:rsid w:val="000A385A"/>
    <w:rsid w:val="000A49E3"/>
    <w:rsid w:val="000A5326"/>
    <w:rsid w:val="000B5534"/>
    <w:rsid w:val="000C4A41"/>
    <w:rsid w:val="000D23E7"/>
    <w:rsid w:val="000E2078"/>
    <w:rsid w:val="000E34FC"/>
    <w:rsid w:val="000E5FD0"/>
    <w:rsid w:val="001045CC"/>
    <w:rsid w:val="0011388A"/>
    <w:rsid w:val="00116194"/>
    <w:rsid w:val="00120AF0"/>
    <w:rsid w:val="0012763F"/>
    <w:rsid w:val="00132D83"/>
    <w:rsid w:val="00151470"/>
    <w:rsid w:val="00160AC4"/>
    <w:rsid w:val="0016141E"/>
    <w:rsid w:val="001766F7"/>
    <w:rsid w:val="0019505B"/>
    <w:rsid w:val="001A23A1"/>
    <w:rsid w:val="001B6CC4"/>
    <w:rsid w:val="001D7729"/>
    <w:rsid w:val="001E330C"/>
    <w:rsid w:val="001F5338"/>
    <w:rsid w:val="001F5543"/>
    <w:rsid w:val="00205ACD"/>
    <w:rsid w:val="00212737"/>
    <w:rsid w:val="00220A3F"/>
    <w:rsid w:val="0022239E"/>
    <w:rsid w:val="002253BF"/>
    <w:rsid w:val="00256E28"/>
    <w:rsid w:val="00264A39"/>
    <w:rsid w:val="0027785E"/>
    <w:rsid w:val="002A089A"/>
    <w:rsid w:val="002A315B"/>
    <w:rsid w:val="002D551C"/>
    <w:rsid w:val="003009CB"/>
    <w:rsid w:val="00303299"/>
    <w:rsid w:val="00315AC3"/>
    <w:rsid w:val="00315DBF"/>
    <w:rsid w:val="00323620"/>
    <w:rsid w:val="00346E64"/>
    <w:rsid w:val="00354765"/>
    <w:rsid w:val="003552EC"/>
    <w:rsid w:val="0036616E"/>
    <w:rsid w:val="00380604"/>
    <w:rsid w:val="00380F8B"/>
    <w:rsid w:val="003870A8"/>
    <w:rsid w:val="00387149"/>
    <w:rsid w:val="00394CEA"/>
    <w:rsid w:val="00397DE3"/>
    <w:rsid w:val="00397F1D"/>
    <w:rsid w:val="003B43CE"/>
    <w:rsid w:val="003E604B"/>
    <w:rsid w:val="003F10D7"/>
    <w:rsid w:val="004003B4"/>
    <w:rsid w:val="00400C72"/>
    <w:rsid w:val="00413865"/>
    <w:rsid w:val="004159EE"/>
    <w:rsid w:val="00427939"/>
    <w:rsid w:val="004412D2"/>
    <w:rsid w:val="004445B1"/>
    <w:rsid w:val="00444849"/>
    <w:rsid w:val="0045327D"/>
    <w:rsid w:val="00462AFA"/>
    <w:rsid w:val="004B5FF3"/>
    <w:rsid w:val="004C438E"/>
    <w:rsid w:val="004D015C"/>
    <w:rsid w:val="004E2800"/>
    <w:rsid w:val="004F1C4A"/>
    <w:rsid w:val="0050283E"/>
    <w:rsid w:val="00532401"/>
    <w:rsid w:val="005365AD"/>
    <w:rsid w:val="00550B72"/>
    <w:rsid w:val="00571176"/>
    <w:rsid w:val="005779AE"/>
    <w:rsid w:val="005A61F0"/>
    <w:rsid w:val="005B29E1"/>
    <w:rsid w:val="005C1184"/>
    <w:rsid w:val="005C246F"/>
    <w:rsid w:val="005C64C7"/>
    <w:rsid w:val="005D42A3"/>
    <w:rsid w:val="005F6D49"/>
    <w:rsid w:val="00603393"/>
    <w:rsid w:val="00616EC9"/>
    <w:rsid w:val="00652F89"/>
    <w:rsid w:val="00655256"/>
    <w:rsid w:val="00666225"/>
    <w:rsid w:val="0067014E"/>
    <w:rsid w:val="00670646"/>
    <w:rsid w:val="00680DAF"/>
    <w:rsid w:val="006B71E2"/>
    <w:rsid w:val="006C19FE"/>
    <w:rsid w:val="006D5E96"/>
    <w:rsid w:val="006F0D9A"/>
    <w:rsid w:val="00701A9A"/>
    <w:rsid w:val="007021CB"/>
    <w:rsid w:val="00702AD0"/>
    <w:rsid w:val="007041C7"/>
    <w:rsid w:val="0072185C"/>
    <w:rsid w:val="00734E82"/>
    <w:rsid w:val="0073680D"/>
    <w:rsid w:val="0074722B"/>
    <w:rsid w:val="0075234A"/>
    <w:rsid w:val="007531EA"/>
    <w:rsid w:val="00753A42"/>
    <w:rsid w:val="007609AD"/>
    <w:rsid w:val="00770BF6"/>
    <w:rsid w:val="007727FA"/>
    <w:rsid w:val="007763F8"/>
    <w:rsid w:val="0079063E"/>
    <w:rsid w:val="007B3B11"/>
    <w:rsid w:val="007C4204"/>
    <w:rsid w:val="007D614F"/>
    <w:rsid w:val="007D6661"/>
    <w:rsid w:val="007E3B29"/>
    <w:rsid w:val="008076F4"/>
    <w:rsid w:val="008105F0"/>
    <w:rsid w:val="008130CB"/>
    <w:rsid w:val="008154A3"/>
    <w:rsid w:val="008349C4"/>
    <w:rsid w:val="008470E9"/>
    <w:rsid w:val="008667A6"/>
    <w:rsid w:val="008723E8"/>
    <w:rsid w:val="00884032"/>
    <w:rsid w:val="00893BE7"/>
    <w:rsid w:val="00894BEF"/>
    <w:rsid w:val="008955B6"/>
    <w:rsid w:val="008D6DE4"/>
    <w:rsid w:val="008F4557"/>
    <w:rsid w:val="008F62B8"/>
    <w:rsid w:val="008F6894"/>
    <w:rsid w:val="008F7304"/>
    <w:rsid w:val="009104A6"/>
    <w:rsid w:val="009115C4"/>
    <w:rsid w:val="00917E71"/>
    <w:rsid w:val="00933E17"/>
    <w:rsid w:val="00944C69"/>
    <w:rsid w:val="009667A4"/>
    <w:rsid w:val="0096747F"/>
    <w:rsid w:val="009B4FE6"/>
    <w:rsid w:val="009C5411"/>
    <w:rsid w:val="009C7452"/>
    <w:rsid w:val="009D3BE8"/>
    <w:rsid w:val="009D7583"/>
    <w:rsid w:val="009E6569"/>
    <w:rsid w:val="009F5867"/>
    <w:rsid w:val="00A14DD6"/>
    <w:rsid w:val="00A164FA"/>
    <w:rsid w:val="00A2716A"/>
    <w:rsid w:val="00A309EA"/>
    <w:rsid w:val="00A509CF"/>
    <w:rsid w:val="00A52031"/>
    <w:rsid w:val="00A602B3"/>
    <w:rsid w:val="00A6261F"/>
    <w:rsid w:val="00A83A93"/>
    <w:rsid w:val="00A845F2"/>
    <w:rsid w:val="00A916D0"/>
    <w:rsid w:val="00A94138"/>
    <w:rsid w:val="00A96062"/>
    <w:rsid w:val="00AA5E1C"/>
    <w:rsid w:val="00AB6E6D"/>
    <w:rsid w:val="00AC71E4"/>
    <w:rsid w:val="00AE0B75"/>
    <w:rsid w:val="00AF06BA"/>
    <w:rsid w:val="00AF3E6D"/>
    <w:rsid w:val="00B01B6B"/>
    <w:rsid w:val="00B10ADE"/>
    <w:rsid w:val="00B231A9"/>
    <w:rsid w:val="00B36713"/>
    <w:rsid w:val="00B40501"/>
    <w:rsid w:val="00B41451"/>
    <w:rsid w:val="00B51CE6"/>
    <w:rsid w:val="00B52CCF"/>
    <w:rsid w:val="00B623B6"/>
    <w:rsid w:val="00B701A3"/>
    <w:rsid w:val="00B830DF"/>
    <w:rsid w:val="00B8633A"/>
    <w:rsid w:val="00BE4602"/>
    <w:rsid w:val="00C20125"/>
    <w:rsid w:val="00C4391B"/>
    <w:rsid w:val="00C50619"/>
    <w:rsid w:val="00C613CF"/>
    <w:rsid w:val="00C66B29"/>
    <w:rsid w:val="00C74AF3"/>
    <w:rsid w:val="00C774C4"/>
    <w:rsid w:val="00C86EC3"/>
    <w:rsid w:val="00C91865"/>
    <w:rsid w:val="00C967D0"/>
    <w:rsid w:val="00CA54F9"/>
    <w:rsid w:val="00CA659D"/>
    <w:rsid w:val="00CB58C8"/>
    <w:rsid w:val="00CD5A28"/>
    <w:rsid w:val="00CE0A7E"/>
    <w:rsid w:val="00CE19B2"/>
    <w:rsid w:val="00CE558D"/>
    <w:rsid w:val="00D07EC7"/>
    <w:rsid w:val="00D147DD"/>
    <w:rsid w:val="00D147F8"/>
    <w:rsid w:val="00D16C62"/>
    <w:rsid w:val="00D379FE"/>
    <w:rsid w:val="00D44FB7"/>
    <w:rsid w:val="00D44FC0"/>
    <w:rsid w:val="00D60D60"/>
    <w:rsid w:val="00D654CB"/>
    <w:rsid w:val="00DB5F7C"/>
    <w:rsid w:val="00DD781F"/>
    <w:rsid w:val="00DD7E69"/>
    <w:rsid w:val="00DE0E0F"/>
    <w:rsid w:val="00DE25C0"/>
    <w:rsid w:val="00DF3B4E"/>
    <w:rsid w:val="00E117CB"/>
    <w:rsid w:val="00E267CC"/>
    <w:rsid w:val="00E37B29"/>
    <w:rsid w:val="00E575D1"/>
    <w:rsid w:val="00E623F6"/>
    <w:rsid w:val="00E72914"/>
    <w:rsid w:val="00E845E8"/>
    <w:rsid w:val="00E91122"/>
    <w:rsid w:val="00EA264C"/>
    <w:rsid w:val="00EB54FD"/>
    <w:rsid w:val="00EE7D99"/>
    <w:rsid w:val="00F04553"/>
    <w:rsid w:val="00F06DDD"/>
    <w:rsid w:val="00F10EBA"/>
    <w:rsid w:val="00F16097"/>
    <w:rsid w:val="00F26650"/>
    <w:rsid w:val="00F305C6"/>
    <w:rsid w:val="00F45A4B"/>
    <w:rsid w:val="00F46494"/>
    <w:rsid w:val="00F64B15"/>
    <w:rsid w:val="00F708F6"/>
    <w:rsid w:val="00F913AE"/>
    <w:rsid w:val="00FA3002"/>
    <w:rsid w:val="00FA432A"/>
    <w:rsid w:val="00FA7D7D"/>
    <w:rsid w:val="00FD2846"/>
    <w:rsid w:val="00FE5EAE"/>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A772E-6EDD-4306-A329-E306254F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0"/>
    </w:pPr>
    <w:rPr>
      <w:sz w:val="24"/>
      <w:szCs w:val="24"/>
    </w:rPr>
  </w:style>
  <w:style w:type="paragraph" w:styleId="1">
    <w:name w:val="heading 1"/>
    <w:basedOn w:val="a"/>
    <w:next w:val="a"/>
    <w:qFormat/>
    <w:pPr>
      <w:jc w:val="center"/>
      <w:outlineLvl w:val="0"/>
    </w:pPr>
    <w:rPr>
      <w:b/>
      <w:bCs/>
    </w:rPr>
  </w:style>
  <w:style w:type="paragraph" w:styleId="2">
    <w:name w:val="heading 2"/>
    <w:basedOn w:val="a"/>
    <w:next w:val="a"/>
    <w:qFormat/>
    <w:pPr>
      <w:spacing w:after="360"/>
      <w:jc w:val="center"/>
      <w:outlineLvl w:val="1"/>
    </w:pPr>
  </w:style>
  <w:style w:type="paragraph" w:styleId="3">
    <w:name w:val="heading 3"/>
    <w:basedOn w:val="a"/>
    <w:next w:val="a"/>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mes">
    <w:name w:val="Names"/>
    <w:basedOn w:val="a"/>
    <w:pPr>
      <w:tabs>
        <w:tab w:val="left" w:pos="3960"/>
      </w:tabs>
      <w:spacing w:before="240"/>
    </w:pPr>
    <w:rPr>
      <w:lang w:bidi="ru-RU"/>
    </w:rPr>
  </w:style>
  <w:style w:type="paragraph" w:styleId="a3">
    <w:name w:val="Normal (Web)"/>
    <w:basedOn w:val="a"/>
    <w:rsid w:val="00F45A4B"/>
    <w:pPr>
      <w:spacing w:before="40" w:after="40"/>
    </w:pPr>
    <w:rPr>
      <w:rFonts w:ascii="Arial" w:hAnsi="Arial" w:cs="Arial"/>
      <w:color w:val="332E2D"/>
      <w:spacing w:val="2"/>
    </w:rPr>
  </w:style>
  <w:style w:type="character" w:styleId="a4">
    <w:name w:val="Strong"/>
    <w:qFormat/>
    <w:rsid w:val="00F45A4B"/>
    <w:rPr>
      <w:rFonts w:cs="Times New Roman"/>
      <w:b/>
      <w:bCs/>
    </w:rPr>
  </w:style>
  <w:style w:type="paragraph" w:styleId="a5">
    <w:name w:val="List Paragraph"/>
    <w:basedOn w:val="a"/>
    <w:uiPriority w:val="34"/>
    <w:qFormat/>
    <w:rsid w:val="0073680D"/>
    <w:pPr>
      <w:spacing w:after="0"/>
      <w:ind w:left="708"/>
    </w:pPr>
    <w:rPr>
      <w:lang w:val="en-US" w:eastAsia="en-US"/>
    </w:rPr>
  </w:style>
  <w:style w:type="table" w:styleId="a6">
    <w:name w:val="Table Grid"/>
    <w:basedOn w:val="a1"/>
    <w:rsid w:val="005D42A3"/>
    <w:pPr>
      <w:autoSpaceDE w:val="0"/>
      <w:autoSpaceDN w:val="0"/>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E558D"/>
    <w:rPr>
      <w:sz w:val="24"/>
      <w:szCs w:val="24"/>
    </w:rPr>
  </w:style>
  <w:style w:type="paragraph" w:styleId="a8">
    <w:name w:val="Balloon Text"/>
    <w:basedOn w:val="a"/>
    <w:link w:val="a9"/>
    <w:rsid w:val="00666225"/>
    <w:pPr>
      <w:spacing w:after="0"/>
    </w:pPr>
    <w:rPr>
      <w:rFonts w:ascii="Tahoma" w:hAnsi="Tahoma" w:cs="Tahoma"/>
      <w:sz w:val="16"/>
      <w:szCs w:val="16"/>
    </w:rPr>
  </w:style>
  <w:style w:type="character" w:customStyle="1" w:styleId="a9">
    <w:name w:val="Текст выноски Знак"/>
    <w:basedOn w:val="a0"/>
    <w:link w:val="a8"/>
    <w:rsid w:val="00666225"/>
    <w:rPr>
      <w:rFonts w:ascii="Tahoma" w:hAnsi="Tahoma" w:cs="Tahoma"/>
      <w:sz w:val="16"/>
      <w:szCs w:val="16"/>
    </w:rPr>
  </w:style>
  <w:style w:type="paragraph" w:styleId="aa">
    <w:name w:val="header"/>
    <w:basedOn w:val="a"/>
    <w:link w:val="ab"/>
    <w:rsid w:val="00315AC3"/>
    <w:pPr>
      <w:tabs>
        <w:tab w:val="center" w:pos="4677"/>
        <w:tab w:val="right" w:pos="9355"/>
      </w:tabs>
      <w:spacing w:after="0"/>
    </w:pPr>
  </w:style>
  <w:style w:type="character" w:customStyle="1" w:styleId="ab">
    <w:name w:val="Верхний колонтитул Знак"/>
    <w:basedOn w:val="a0"/>
    <w:link w:val="aa"/>
    <w:rsid w:val="00315AC3"/>
    <w:rPr>
      <w:sz w:val="24"/>
      <w:szCs w:val="24"/>
    </w:rPr>
  </w:style>
  <w:style w:type="paragraph" w:styleId="ac">
    <w:name w:val="footer"/>
    <w:basedOn w:val="a"/>
    <w:link w:val="ad"/>
    <w:rsid w:val="00315AC3"/>
    <w:pPr>
      <w:tabs>
        <w:tab w:val="center" w:pos="4677"/>
        <w:tab w:val="right" w:pos="9355"/>
      </w:tabs>
      <w:spacing w:after="0"/>
    </w:pPr>
  </w:style>
  <w:style w:type="character" w:customStyle="1" w:styleId="ad">
    <w:name w:val="Нижний колонтитул Знак"/>
    <w:basedOn w:val="a0"/>
    <w:link w:val="ac"/>
    <w:rsid w:val="00315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06">
      <w:bodyDiv w:val="1"/>
      <w:marLeft w:val="0"/>
      <w:marRight w:val="0"/>
      <w:marTop w:val="0"/>
      <w:marBottom w:val="0"/>
      <w:divBdr>
        <w:top w:val="none" w:sz="0" w:space="0" w:color="auto"/>
        <w:left w:val="none" w:sz="0" w:space="0" w:color="auto"/>
        <w:bottom w:val="none" w:sz="0" w:space="0" w:color="auto"/>
        <w:right w:val="none" w:sz="0" w:space="0" w:color="auto"/>
      </w:divBdr>
    </w:div>
    <w:div w:id="1571230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inkova\AppData\Roaming\Microsoft\&#1064;&#1072;&#1073;&#1083;&#1086;&#1085;&#1099;\&#1055;&#1088;&#1086;&#1090;&#1086;&#1082;&#1086;&#1083;%20&#1089;&#1086;&#1073;&#1088;&#1072;&#1085;&#1080;&#1103;%20&#1086;&#1088;&#1075;&#1072;&#1085;&#1080;&#1079;&#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BF4B-3036-4A10-8810-63680D90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 собрания организации</Template>
  <TotalTime>295</TotalTime>
  <Pages>1</Pages>
  <Words>1080</Words>
  <Characters>6159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Минькова Оксана Владимировна</dc:creator>
  <cp:lastModifiedBy>Валуйскова Елена Васильевна</cp:lastModifiedBy>
  <cp:revision>7</cp:revision>
  <cp:lastPrinted>2019-04-11T13:35:00Z</cp:lastPrinted>
  <dcterms:created xsi:type="dcterms:W3CDTF">2019-03-27T13:14:00Z</dcterms:created>
  <dcterms:modified xsi:type="dcterms:W3CDTF">2019-04-10T15:27:00Z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TC010184131049</vt:lpwstr>
  </property>
</Properties>
</file>