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1B0" w:rsidRPr="003D157E" w:rsidRDefault="005141B0" w:rsidP="005141B0">
      <w:pPr>
        <w:jc w:val="center"/>
        <w:rPr>
          <w:b/>
          <w:sz w:val="28"/>
          <w:szCs w:val="28"/>
        </w:rPr>
      </w:pPr>
      <w:r w:rsidRPr="003D157E">
        <w:rPr>
          <w:b/>
          <w:sz w:val="28"/>
          <w:szCs w:val="28"/>
        </w:rPr>
        <w:t>Пояснительная записка</w:t>
      </w:r>
    </w:p>
    <w:p w:rsidR="005141B0" w:rsidRDefault="005141B0" w:rsidP="005141B0">
      <w:pPr>
        <w:jc w:val="center"/>
        <w:rPr>
          <w:b/>
          <w:sz w:val="28"/>
          <w:szCs w:val="28"/>
        </w:rPr>
      </w:pPr>
      <w:r w:rsidRPr="005B6F27">
        <w:rPr>
          <w:b/>
          <w:sz w:val="28"/>
          <w:szCs w:val="28"/>
        </w:rPr>
        <w:t>к проекту приказа Федерального агентства по недропользованию</w:t>
      </w:r>
    </w:p>
    <w:p w:rsidR="005141B0" w:rsidRDefault="00171A05" w:rsidP="00171A05">
      <w:pPr>
        <w:tabs>
          <w:tab w:val="left" w:pos="768"/>
        </w:tabs>
        <w:autoSpaceDE w:val="0"/>
        <w:autoSpaceDN w:val="0"/>
        <w:adjustRightInd w:val="0"/>
        <w:jc w:val="center"/>
        <w:rPr>
          <w:b/>
          <w:sz w:val="28"/>
          <w:szCs w:val="28"/>
        </w:rPr>
      </w:pPr>
      <w:r>
        <w:rPr>
          <w:b/>
          <w:sz w:val="28"/>
          <w:szCs w:val="28"/>
        </w:rPr>
        <w:t>«Об утверждении Положения об осуществлении Федеральным агентством по недропользовани</w:t>
      </w:r>
      <w:r w:rsidR="00321177">
        <w:rPr>
          <w:b/>
          <w:sz w:val="28"/>
          <w:szCs w:val="28"/>
        </w:rPr>
        <w:t xml:space="preserve">ю </w:t>
      </w:r>
      <w:r w:rsidR="003709C1">
        <w:rPr>
          <w:b/>
          <w:sz w:val="28"/>
          <w:szCs w:val="28"/>
        </w:rPr>
        <w:t xml:space="preserve">и федеральными государственными казенными учреждениями, находящимися в ведении Федерального агентства по недропользованию, </w:t>
      </w:r>
      <w:r w:rsidR="00321177">
        <w:rPr>
          <w:b/>
          <w:sz w:val="28"/>
          <w:szCs w:val="28"/>
        </w:rPr>
        <w:t>внутреннего финансового контроля</w:t>
      </w:r>
      <w:r>
        <w:rPr>
          <w:b/>
          <w:sz w:val="28"/>
          <w:szCs w:val="28"/>
        </w:rPr>
        <w:t>»</w:t>
      </w:r>
    </w:p>
    <w:p w:rsidR="00171A05" w:rsidRDefault="00171A05" w:rsidP="00171A05">
      <w:pPr>
        <w:tabs>
          <w:tab w:val="left" w:pos="768"/>
        </w:tabs>
        <w:autoSpaceDE w:val="0"/>
        <w:autoSpaceDN w:val="0"/>
        <w:adjustRightInd w:val="0"/>
        <w:jc w:val="center"/>
        <w:rPr>
          <w:b/>
          <w:sz w:val="28"/>
          <w:szCs w:val="28"/>
        </w:rPr>
      </w:pPr>
    </w:p>
    <w:p w:rsidR="00171A05" w:rsidRDefault="00171A05" w:rsidP="00171A05">
      <w:pPr>
        <w:tabs>
          <w:tab w:val="left" w:pos="768"/>
        </w:tabs>
        <w:autoSpaceDE w:val="0"/>
        <w:autoSpaceDN w:val="0"/>
        <w:adjustRightInd w:val="0"/>
        <w:jc w:val="center"/>
        <w:rPr>
          <w:b/>
          <w:bCs/>
          <w:sz w:val="28"/>
          <w:szCs w:val="28"/>
        </w:rPr>
      </w:pPr>
    </w:p>
    <w:p w:rsidR="00F70EC9" w:rsidRDefault="00D4718E" w:rsidP="00171A05">
      <w:pPr>
        <w:autoSpaceDE w:val="0"/>
        <w:autoSpaceDN w:val="0"/>
        <w:adjustRightInd w:val="0"/>
        <w:spacing w:line="288" w:lineRule="auto"/>
        <w:ind w:firstLine="709"/>
        <w:jc w:val="both"/>
        <w:rPr>
          <w:sz w:val="28"/>
          <w:szCs w:val="28"/>
        </w:rPr>
      </w:pPr>
      <w:hyperlink r:id="rId4" w:history="1">
        <w:r w:rsidR="005141B0" w:rsidRPr="00621BE4">
          <w:rPr>
            <w:sz w:val="28"/>
            <w:szCs w:val="28"/>
          </w:rPr>
          <w:t>Проект</w:t>
        </w:r>
      </w:hyperlink>
      <w:r w:rsidR="005141B0" w:rsidRPr="00621BE4">
        <w:rPr>
          <w:sz w:val="28"/>
          <w:szCs w:val="28"/>
        </w:rPr>
        <w:t xml:space="preserve"> приказа </w:t>
      </w:r>
      <w:r w:rsidR="005141B0" w:rsidRPr="00621BE4">
        <w:rPr>
          <w:color w:val="000000"/>
          <w:sz w:val="28"/>
          <w:szCs w:val="28"/>
        </w:rPr>
        <w:t>Федерального агентства по недропользованию</w:t>
      </w:r>
      <w:r w:rsidR="00010DDC">
        <w:rPr>
          <w:bCs/>
          <w:sz w:val="28"/>
          <w:szCs w:val="28"/>
        </w:rPr>
        <w:t xml:space="preserve"> </w:t>
      </w:r>
      <w:r w:rsidR="00171A05" w:rsidRPr="00171A05">
        <w:rPr>
          <w:bCs/>
          <w:sz w:val="28"/>
          <w:szCs w:val="28"/>
        </w:rPr>
        <w:t>«Об утверждении Положения об осуществлении Федеральным агентством по недропользовани</w:t>
      </w:r>
      <w:r w:rsidR="00321177">
        <w:rPr>
          <w:bCs/>
          <w:sz w:val="28"/>
          <w:szCs w:val="28"/>
        </w:rPr>
        <w:t>ю</w:t>
      </w:r>
      <w:r w:rsidR="00394EF2">
        <w:rPr>
          <w:bCs/>
          <w:sz w:val="28"/>
          <w:szCs w:val="28"/>
        </w:rPr>
        <w:t xml:space="preserve"> и федеральными государственными казенными учреждениями, находящимися в ведении Федерального агентства по недропользованию,</w:t>
      </w:r>
      <w:r w:rsidR="00321177">
        <w:rPr>
          <w:bCs/>
          <w:sz w:val="28"/>
          <w:szCs w:val="28"/>
        </w:rPr>
        <w:t xml:space="preserve"> внутреннего финансового контроля</w:t>
      </w:r>
      <w:r w:rsidR="00171A05" w:rsidRPr="00171A05">
        <w:rPr>
          <w:bCs/>
          <w:sz w:val="28"/>
          <w:szCs w:val="28"/>
        </w:rPr>
        <w:t>»</w:t>
      </w:r>
      <w:r w:rsidR="00171A05">
        <w:rPr>
          <w:bCs/>
          <w:sz w:val="28"/>
          <w:szCs w:val="28"/>
        </w:rPr>
        <w:t xml:space="preserve"> </w:t>
      </w:r>
      <w:r w:rsidR="005141B0" w:rsidRPr="00CB5906">
        <w:rPr>
          <w:sz w:val="28"/>
          <w:szCs w:val="28"/>
        </w:rPr>
        <w:t xml:space="preserve">(далее - проект приказа) </w:t>
      </w:r>
      <w:r w:rsidR="00321177">
        <w:rPr>
          <w:sz w:val="28"/>
          <w:szCs w:val="28"/>
        </w:rPr>
        <w:t>разработан в целях корректной регламентации осуществления в Роснедрах процедур внутреннего финансового контроля.</w:t>
      </w:r>
    </w:p>
    <w:p w:rsidR="00B6543C" w:rsidRPr="00B6543C" w:rsidRDefault="00B007B8" w:rsidP="00D4718E">
      <w:pPr>
        <w:autoSpaceDE w:val="0"/>
        <w:autoSpaceDN w:val="0"/>
        <w:adjustRightInd w:val="0"/>
        <w:spacing w:line="288" w:lineRule="auto"/>
        <w:ind w:firstLine="709"/>
        <w:jc w:val="both"/>
        <w:rPr>
          <w:sz w:val="28"/>
          <w:szCs w:val="28"/>
        </w:rPr>
      </w:pPr>
      <w:r>
        <w:rPr>
          <w:sz w:val="28"/>
          <w:szCs w:val="28"/>
        </w:rPr>
        <w:t>Так, действующий приказ Роснедр от 16.10.2014 № 601 «О внутреннем финансовом контроле» не регистрировался в Минюсте России и не в полной мере соответствует требованиям п</w:t>
      </w:r>
      <w:r w:rsidRPr="00B007B8">
        <w:rPr>
          <w:sz w:val="28"/>
          <w:szCs w:val="28"/>
        </w:rPr>
        <w:t>останов</w:t>
      </w:r>
      <w:r>
        <w:rPr>
          <w:sz w:val="28"/>
          <w:szCs w:val="28"/>
        </w:rPr>
        <w:t>ления</w:t>
      </w:r>
      <w:r w:rsidRPr="00B007B8">
        <w:rPr>
          <w:sz w:val="28"/>
          <w:szCs w:val="28"/>
        </w:rPr>
        <w:t xml:space="preserve"> Правительства Р</w:t>
      </w:r>
      <w:r>
        <w:rPr>
          <w:sz w:val="28"/>
          <w:szCs w:val="28"/>
        </w:rPr>
        <w:t xml:space="preserve">оссийской </w:t>
      </w:r>
      <w:r w:rsidRPr="00B007B8">
        <w:rPr>
          <w:sz w:val="28"/>
          <w:szCs w:val="28"/>
        </w:rPr>
        <w:t>Ф</w:t>
      </w:r>
      <w:r>
        <w:rPr>
          <w:sz w:val="28"/>
          <w:szCs w:val="28"/>
        </w:rPr>
        <w:t>едерации от 17.03.2014 №</w:t>
      </w:r>
      <w:r w:rsidRPr="00B007B8">
        <w:rPr>
          <w:sz w:val="28"/>
          <w:szCs w:val="28"/>
        </w:rPr>
        <w:t xml:space="preserve"> 193</w:t>
      </w:r>
      <w:r>
        <w:rPr>
          <w:sz w:val="28"/>
          <w:szCs w:val="28"/>
        </w:rPr>
        <w:t xml:space="preserve"> «</w:t>
      </w:r>
      <w:r w:rsidRPr="00B007B8">
        <w:rPr>
          <w:sz w:val="28"/>
          <w:szCs w:val="28"/>
        </w:rPr>
        <w:t>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w:t>
      </w:r>
      <w:r w:rsidR="00DD1B47">
        <w:rPr>
          <w:sz w:val="28"/>
          <w:szCs w:val="28"/>
        </w:rPr>
        <w:t>ации от 10 февраля 2014 г. № 89»</w:t>
      </w:r>
      <w:r w:rsidR="00CA14CD">
        <w:rPr>
          <w:sz w:val="28"/>
          <w:szCs w:val="28"/>
        </w:rPr>
        <w:t xml:space="preserve"> (в ред. постановления</w:t>
      </w:r>
      <w:r w:rsidR="00CA14CD" w:rsidRPr="00CA14CD">
        <w:rPr>
          <w:sz w:val="28"/>
          <w:szCs w:val="28"/>
        </w:rPr>
        <w:t xml:space="preserve"> Прави</w:t>
      </w:r>
      <w:r w:rsidR="00CA14CD">
        <w:rPr>
          <w:sz w:val="28"/>
          <w:szCs w:val="28"/>
        </w:rPr>
        <w:t>тельства Российской Федерации от 24.03.2018 № 325)</w:t>
      </w:r>
      <w:r w:rsidR="00DD1B47">
        <w:rPr>
          <w:sz w:val="28"/>
          <w:szCs w:val="28"/>
        </w:rPr>
        <w:t>, а также  Методических</w:t>
      </w:r>
      <w:r w:rsidR="00DD1B47" w:rsidRPr="00DD1B47">
        <w:rPr>
          <w:sz w:val="28"/>
          <w:szCs w:val="28"/>
        </w:rPr>
        <w:t xml:space="preserve"> рекомендаций по осуществлению внутреннего финансового контроля</w:t>
      </w:r>
      <w:r w:rsidR="00DD1B47">
        <w:rPr>
          <w:sz w:val="28"/>
          <w:szCs w:val="28"/>
        </w:rPr>
        <w:t>, утвержденных п</w:t>
      </w:r>
      <w:r w:rsidR="00DD1B47" w:rsidRPr="00DD1B47">
        <w:rPr>
          <w:sz w:val="28"/>
          <w:szCs w:val="28"/>
        </w:rPr>
        <w:t>риказ</w:t>
      </w:r>
      <w:r w:rsidR="00DD1B47">
        <w:rPr>
          <w:sz w:val="28"/>
          <w:szCs w:val="28"/>
        </w:rPr>
        <w:t xml:space="preserve">ом Минфина России </w:t>
      </w:r>
      <w:r w:rsidR="00DD1B47">
        <w:rPr>
          <w:sz w:val="28"/>
          <w:szCs w:val="28"/>
        </w:rPr>
        <w:br/>
        <w:t>от 07.09.2016 №</w:t>
      </w:r>
      <w:r w:rsidR="00DD1B47" w:rsidRPr="00DD1B47">
        <w:rPr>
          <w:sz w:val="28"/>
          <w:szCs w:val="28"/>
        </w:rPr>
        <w:t xml:space="preserve"> 356</w:t>
      </w:r>
      <w:r w:rsidR="00D4718E">
        <w:rPr>
          <w:sz w:val="28"/>
          <w:szCs w:val="28"/>
        </w:rPr>
        <w:t xml:space="preserve"> (в ред. п</w:t>
      </w:r>
      <w:r w:rsidR="00D4718E" w:rsidRPr="00D4718E">
        <w:rPr>
          <w:sz w:val="28"/>
          <w:szCs w:val="28"/>
        </w:rPr>
        <w:t>риказ</w:t>
      </w:r>
      <w:r w:rsidR="00D4718E">
        <w:rPr>
          <w:sz w:val="28"/>
          <w:szCs w:val="28"/>
        </w:rPr>
        <w:t>а</w:t>
      </w:r>
      <w:r w:rsidR="00D4718E" w:rsidRPr="00D4718E">
        <w:rPr>
          <w:sz w:val="28"/>
          <w:szCs w:val="28"/>
        </w:rPr>
        <w:t xml:space="preserve"> Минф</w:t>
      </w:r>
      <w:r w:rsidR="00D4718E">
        <w:rPr>
          <w:sz w:val="28"/>
          <w:szCs w:val="28"/>
        </w:rPr>
        <w:t>ина России от 29.12.2017 №</w:t>
      </w:r>
      <w:bookmarkStart w:id="0" w:name="_GoBack"/>
      <w:bookmarkEnd w:id="0"/>
      <w:r w:rsidR="00D4718E">
        <w:rPr>
          <w:sz w:val="28"/>
          <w:szCs w:val="28"/>
        </w:rPr>
        <w:t xml:space="preserve"> 1394)</w:t>
      </w:r>
      <w:r w:rsidR="00DD1B47">
        <w:rPr>
          <w:sz w:val="28"/>
          <w:szCs w:val="28"/>
        </w:rPr>
        <w:t>.</w:t>
      </w:r>
    </w:p>
    <w:p w:rsidR="00A278FE" w:rsidRPr="00A978A7" w:rsidRDefault="00A278FE" w:rsidP="00A978A7">
      <w:pPr>
        <w:autoSpaceDE w:val="0"/>
        <w:autoSpaceDN w:val="0"/>
        <w:adjustRightInd w:val="0"/>
        <w:spacing w:line="288" w:lineRule="auto"/>
        <w:ind w:firstLine="709"/>
        <w:jc w:val="both"/>
        <w:rPr>
          <w:sz w:val="28"/>
          <w:szCs w:val="28"/>
        </w:rPr>
      </w:pPr>
      <w:r w:rsidRPr="00A278FE">
        <w:rPr>
          <w:sz w:val="28"/>
          <w:szCs w:val="28"/>
        </w:rPr>
        <w:t>Проект приказа размещен в соответствии с постановлениями Правительства Российской Федерации от 26.02.2010 № 96 «Об антикоррупционной экспертизе нормативных правовых актов и проектов нормативных правовых актов», от 25.08.2012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5141B0" w:rsidRDefault="005141B0" w:rsidP="00FF7C4B">
      <w:pPr>
        <w:shd w:val="clear" w:color="auto" w:fill="FFFFFF"/>
        <w:spacing w:line="288" w:lineRule="auto"/>
        <w:ind w:firstLine="709"/>
        <w:jc w:val="both"/>
        <w:rPr>
          <w:color w:val="000000"/>
          <w:spacing w:val="3"/>
          <w:sz w:val="28"/>
          <w:szCs w:val="28"/>
        </w:rPr>
      </w:pPr>
      <w:r>
        <w:rPr>
          <w:color w:val="000000"/>
          <w:spacing w:val="3"/>
          <w:sz w:val="28"/>
          <w:szCs w:val="28"/>
        </w:rPr>
        <w:lastRenderedPageBreak/>
        <w:t xml:space="preserve">Принятие приказа </w:t>
      </w:r>
      <w:r w:rsidRPr="002C1EA7">
        <w:rPr>
          <w:color w:val="000000"/>
          <w:spacing w:val="3"/>
          <w:sz w:val="28"/>
          <w:szCs w:val="28"/>
        </w:rPr>
        <w:t xml:space="preserve">не повлечет увеличения </w:t>
      </w:r>
      <w:r>
        <w:rPr>
          <w:color w:val="000000"/>
          <w:spacing w:val="3"/>
          <w:sz w:val="28"/>
          <w:szCs w:val="28"/>
        </w:rPr>
        <w:t xml:space="preserve">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в установленном порядке Федеральному агентству по недропользованию. </w:t>
      </w:r>
    </w:p>
    <w:p w:rsidR="005141B0" w:rsidRPr="000C4289" w:rsidRDefault="005141B0" w:rsidP="00FF7C4B">
      <w:pPr>
        <w:shd w:val="clear" w:color="auto" w:fill="FFFFFF"/>
        <w:spacing w:line="288" w:lineRule="auto"/>
        <w:ind w:firstLine="709"/>
        <w:jc w:val="both"/>
        <w:rPr>
          <w:color w:val="000000"/>
          <w:spacing w:val="3"/>
          <w:sz w:val="28"/>
          <w:szCs w:val="28"/>
        </w:rPr>
      </w:pPr>
      <w:r w:rsidRPr="002C1EA7">
        <w:rPr>
          <w:color w:val="000000"/>
          <w:spacing w:val="3"/>
          <w:sz w:val="28"/>
          <w:szCs w:val="28"/>
        </w:rPr>
        <w:t xml:space="preserve">Также принятие </w:t>
      </w:r>
      <w:r>
        <w:rPr>
          <w:color w:val="000000"/>
          <w:spacing w:val="3"/>
          <w:sz w:val="28"/>
          <w:szCs w:val="28"/>
        </w:rPr>
        <w:t xml:space="preserve">приказа </w:t>
      </w:r>
      <w:r w:rsidRPr="002C1EA7">
        <w:rPr>
          <w:color w:val="000000"/>
          <w:spacing w:val="3"/>
          <w:sz w:val="28"/>
          <w:szCs w:val="28"/>
        </w:rPr>
        <w:t>не повлечет за собой изменения объема полномочий или компетенции органов государственной власти субъектов Российской Федерации и (или) органов местного самоуправления, или выделения дополнительных ассигнований из соответствующих бюджетов, а также сокращения доходной части соответствующих бюджетов.</w:t>
      </w:r>
      <w:r>
        <w:rPr>
          <w:color w:val="000000"/>
          <w:spacing w:val="3"/>
          <w:sz w:val="28"/>
          <w:szCs w:val="28"/>
        </w:rPr>
        <w:t xml:space="preserve"> </w:t>
      </w:r>
    </w:p>
    <w:p w:rsidR="005141B0" w:rsidRPr="00CB5906" w:rsidRDefault="005141B0" w:rsidP="00FF7C4B">
      <w:pPr>
        <w:autoSpaceDE w:val="0"/>
        <w:autoSpaceDN w:val="0"/>
        <w:adjustRightInd w:val="0"/>
        <w:spacing w:line="288" w:lineRule="auto"/>
        <w:ind w:firstLine="709"/>
        <w:jc w:val="both"/>
        <w:rPr>
          <w:sz w:val="28"/>
          <w:szCs w:val="28"/>
        </w:rPr>
      </w:pPr>
      <w:r w:rsidRPr="00CB5906">
        <w:rPr>
          <w:sz w:val="28"/>
          <w:szCs w:val="28"/>
        </w:rPr>
        <w:t xml:space="preserve">Срок проведения общественного обсуждения </w:t>
      </w:r>
      <w:hyperlink r:id="rId5" w:history="1">
        <w:r w:rsidRPr="00CB5906">
          <w:rPr>
            <w:sz w:val="28"/>
            <w:szCs w:val="28"/>
          </w:rPr>
          <w:t>проекта</w:t>
        </w:r>
      </w:hyperlink>
      <w:r w:rsidR="00E304F4">
        <w:rPr>
          <w:sz w:val="28"/>
          <w:szCs w:val="28"/>
        </w:rPr>
        <w:t xml:space="preserve"> приказа - с 19</w:t>
      </w:r>
      <w:r w:rsidR="008265B8">
        <w:rPr>
          <w:sz w:val="28"/>
          <w:szCs w:val="28"/>
        </w:rPr>
        <w:t xml:space="preserve"> </w:t>
      </w:r>
      <w:r w:rsidR="00E304F4">
        <w:rPr>
          <w:sz w:val="28"/>
          <w:szCs w:val="28"/>
        </w:rPr>
        <w:t>октября</w:t>
      </w:r>
      <w:r w:rsidR="00F84320">
        <w:rPr>
          <w:sz w:val="28"/>
          <w:szCs w:val="28"/>
        </w:rPr>
        <w:t xml:space="preserve"> </w:t>
      </w:r>
      <w:r>
        <w:rPr>
          <w:sz w:val="28"/>
          <w:szCs w:val="28"/>
        </w:rPr>
        <w:t>по</w:t>
      </w:r>
      <w:r w:rsidR="008265B8">
        <w:rPr>
          <w:sz w:val="28"/>
          <w:szCs w:val="28"/>
        </w:rPr>
        <w:t xml:space="preserve"> </w:t>
      </w:r>
      <w:r w:rsidR="008265B8">
        <w:rPr>
          <w:sz w:val="28"/>
          <w:szCs w:val="28"/>
        </w:rPr>
        <w:br/>
      </w:r>
      <w:r w:rsidR="00990B56">
        <w:rPr>
          <w:sz w:val="28"/>
          <w:szCs w:val="28"/>
        </w:rPr>
        <w:t>03 ноября</w:t>
      </w:r>
      <w:r w:rsidR="00F84320">
        <w:rPr>
          <w:sz w:val="28"/>
          <w:szCs w:val="28"/>
        </w:rPr>
        <w:t xml:space="preserve"> 2017</w:t>
      </w:r>
      <w:r w:rsidRPr="00CB5906">
        <w:rPr>
          <w:sz w:val="28"/>
          <w:szCs w:val="28"/>
        </w:rPr>
        <w:t xml:space="preserve"> года.</w:t>
      </w:r>
      <w:r>
        <w:rPr>
          <w:sz w:val="28"/>
          <w:szCs w:val="28"/>
        </w:rPr>
        <w:t xml:space="preserve"> </w:t>
      </w:r>
    </w:p>
    <w:p w:rsidR="003A3421" w:rsidRPr="00FF7C4B" w:rsidRDefault="005141B0" w:rsidP="00FF7C4B">
      <w:pPr>
        <w:autoSpaceDE w:val="0"/>
        <w:autoSpaceDN w:val="0"/>
        <w:adjustRightInd w:val="0"/>
        <w:spacing w:line="288" w:lineRule="auto"/>
        <w:ind w:firstLine="709"/>
        <w:jc w:val="both"/>
        <w:rPr>
          <w:sz w:val="28"/>
          <w:szCs w:val="28"/>
        </w:rPr>
      </w:pPr>
      <w:r w:rsidRPr="00CB5906">
        <w:rPr>
          <w:sz w:val="28"/>
          <w:szCs w:val="28"/>
        </w:rPr>
        <w:t>Предложе</w:t>
      </w:r>
      <w:r>
        <w:rPr>
          <w:sz w:val="28"/>
          <w:szCs w:val="28"/>
        </w:rPr>
        <w:t>ния необходимо направлять</w:t>
      </w:r>
      <w:r w:rsidR="005263AE">
        <w:rPr>
          <w:sz w:val="28"/>
          <w:szCs w:val="28"/>
        </w:rPr>
        <w:t xml:space="preserve"> по адресам</w:t>
      </w:r>
      <w:r w:rsidRPr="00CB5906">
        <w:rPr>
          <w:sz w:val="28"/>
          <w:szCs w:val="28"/>
        </w:rPr>
        <w:t xml:space="preserve"> э</w:t>
      </w:r>
      <w:r>
        <w:rPr>
          <w:sz w:val="28"/>
          <w:szCs w:val="28"/>
        </w:rPr>
        <w:t xml:space="preserve">лектронной почты </w:t>
      </w:r>
      <w:proofErr w:type="spellStart"/>
      <w:r w:rsidR="00D00B41" w:rsidRPr="00D00B41">
        <w:rPr>
          <w:sz w:val="28"/>
          <w:szCs w:val="28"/>
        </w:rPr>
        <w:t>vpalatkin</w:t>
      </w:r>
      <w:proofErr w:type="spellEnd"/>
      <w:r w:rsidR="00D00B41" w:rsidRPr="00D00B41">
        <w:rPr>
          <w:sz w:val="28"/>
          <w:szCs w:val="28"/>
        </w:rPr>
        <w:t>@</w:t>
      </w:r>
      <w:proofErr w:type="spellStart"/>
      <w:r w:rsidR="00D00B41" w:rsidRPr="00D00B41">
        <w:rPr>
          <w:sz w:val="28"/>
          <w:szCs w:val="28"/>
          <w:lang w:val="en-US"/>
        </w:rPr>
        <w:t>rosnedra</w:t>
      </w:r>
      <w:proofErr w:type="spellEnd"/>
      <w:r w:rsidR="00D00B41" w:rsidRPr="00D00B41">
        <w:rPr>
          <w:sz w:val="28"/>
          <w:szCs w:val="28"/>
        </w:rPr>
        <w:t>.</w:t>
      </w:r>
      <w:proofErr w:type="spellStart"/>
      <w:r w:rsidR="00D00B41" w:rsidRPr="00D00B41">
        <w:rPr>
          <w:sz w:val="28"/>
          <w:szCs w:val="28"/>
          <w:lang w:val="en-US"/>
        </w:rPr>
        <w:t>gov</w:t>
      </w:r>
      <w:proofErr w:type="spellEnd"/>
      <w:r w:rsidR="00D00B41" w:rsidRPr="00D00B41">
        <w:rPr>
          <w:sz w:val="28"/>
          <w:szCs w:val="28"/>
        </w:rPr>
        <w:t>.</w:t>
      </w:r>
      <w:proofErr w:type="spellStart"/>
      <w:r w:rsidR="00D00B41" w:rsidRPr="00D00B41">
        <w:rPr>
          <w:sz w:val="28"/>
          <w:szCs w:val="28"/>
          <w:lang w:val="en-US"/>
        </w:rPr>
        <w:t>ru</w:t>
      </w:r>
      <w:proofErr w:type="spellEnd"/>
      <w:r w:rsidR="00D00B41" w:rsidRPr="00D00B41">
        <w:rPr>
          <w:sz w:val="28"/>
          <w:szCs w:val="28"/>
        </w:rPr>
        <w:t xml:space="preserve">, </w:t>
      </w:r>
      <w:proofErr w:type="spellStart"/>
      <w:r w:rsidR="00D00B41">
        <w:rPr>
          <w:sz w:val="28"/>
          <w:szCs w:val="28"/>
          <w:lang w:val="en-US"/>
        </w:rPr>
        <w:t>ayerokhina</w:t>
      </w:r>
      <w:proofErr w:type="spellEnd"/>
      <w:r w:rsidR="00FF7C4B" w:rsidRPr="00FF7C4B">
        <w:rPr>
          <w:sz w:val="28"/>
          <w:szCs w:val="28"/>
        </w:rPr>
        <w:t>@rosnedra.gov.ru</w:t>
      </w:r>
      <w:r w:rsidR="00FF7C4B">
        <w:rPr>
          <w:sz w:val="28"/>
          <w:szCs w:val="28"/>
        </w:rPr>
        <w:t>.</w:t>
      </w:r>
    </w:p>
    <w:sectPr w:rsidR="003A3421" w:rsidRPr="00FF7C4B" w:rsidSect="00FD29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DD"/>
    <w:rsid w:val="00010DDC"/>
    <w:rsid w:val="0004602B"/>
    <w:rsid w:val="000601B7"/>
    <w:rsid w:val="00067879"/>
    <w:rsid w:val="00097829"/>
    <w:rsid w:val="000C19E9"/>
    <w:rsid w:val="00143C17"/>
    <w:rsid w:val="00171A05"/>
    <w:rsid w:val="001C29BF"/>
    <w:rsid w:val="002B25B0"/>
    <w:rsid w:val="00321177"/>
    <w:rsid w:val="003342B3"/>
    <w:rsid w:val="003709C1"/>
    <w:rsid w:val="00394EF2"/>
    <w:rsid w:val="003A3421"/>
    <w:rsid w:val="003F45D2"/>
    <w:rsid w:val="0040336B"/>
    <w:rsid w:val="005141B0"/>
    <w:rsid w:val="005263AE"/>
    <w:rsid w:val="0055100E"/>
    <w:rsid w:val="005E7006"/>
    <w:rsid w:val="00647515"/>
    <w:rsid w:val="0068390C"/>
    <w:rsid w:val="00696774"/>
    <w:rsid w:val="006C3FDD"/>
    <w:rsid w:val="008265B8"/>
    <w:rsid w:val="00972712"/>
    <w:rsid w:val="00990B56"/>
    <w:rsid w:val="009F3C5C"/>
    <w:rsid w:val="00A278FE"/>
    <w:rsid w:val="00A978A7"/>
    <w:rsid w:val="00B007B8"/>
    <w:rsid w:val="00B6543C"/>
    <w:rsid w:val="00B9240C"/>
    <w:rsid w:val="00BE35A8"/>
    <w:rsid w:val="00CA14CD"/>
    <w:rsid w:val="00CC6748"/>
    <w:rsid w:val="00CF3C76"/>
    <w:rsid w:val="00D00629"/>
    <w:rsid w:val="00D00B41"/>
    <w:rsid w:val="00D4718E"/>
    <w:rsid w:val="00DD19BF"/>
    <w:rsid w:val="00DD1B47"/>
    <w:rsid w:val="00E25A2E"/>
    <w:rsid w:val="00E304F4"/>
    <w:rsid w:val="00ED6C94"/>
    <w:rsid w:val="00F04F34"/>
    <w:rsid w:val="00F70EC9"/>
    <w:rsid w:val="00F73A04"/>
    <w:rsid w:val="00F84320"/>
    <w:rsid w:val="00FA3793"/>
    <w:rsid w:val="00FF61A5"/>
    <w:rsid w:val="00FF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BC8E7-6B99-440C-9E9A-6BA95914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4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7F194E5FA416D00715E8F659668F299BB607AB8A46C37CF6BF4AD3C55044D071439AF025A1292N4oBH" TargetMode="External"/><Relationship Id="rId4" Type="http://schemas.openxmlformats.org/officeDocument/2006/relationships/hyperlink" Target="consultantplus://offline/ref=47F194E5FA416D00715E8F659668F299BB607AB8A46C37CF6BF4AD3C55044D071439AF025A1292N4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Ерохина Анастасия Михайловна</dc:creator>
  <cp:keywords/>
  <dc:description/>
  <cp:lastModifiedBy>Ерохина Анастасия Михайловна</cp:lastModifiedBy>
  <cp:revision>49</cp:revision>
  <dcterms:created xsi:type="dcterms:W3CDTF">2016-06-28T11:59:00Z</dcterms:created>
  <dcterms:modified xsi:type="dcterms:W3CDTF">2018-10-19T08:32:00Z</dcterms:modified>
</cp:coreProperties>
</file>