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A0" w:rsidRPr="00EA51C0" w:rsidRDefault="00E672A0" w:rsidP="00DB4D81">
      <w:pPr>
        <w:pStyle w:val="a3"/>
        <w:spacing w:line="288" w:lineRule="auto"/>
        <w:rPr>
          <w:sz w:val="28"/>
          <w:szCs w:val="28"/>
          <w:lang w:val="en-US"/>
        </w:rPr>
      </w:pPr>
      <w:bookmarkStart w:id="0" w:name="_GoBack"/>
      <w:bookmarkEnd w:id="0"/>
    </w:p>
    <w:p w:rsidR="002C3DFA" w:rsidRDefault="002C3DFA" w:rsidP="00DB4D81">
      <w:pPr>
        <w:pStyle w:val="a3"/>
        <w:spacing w:line="288" w:lineRule="auto"/>
        <w:rPr>
          <w:sz w:val="28"/>
          <w:szCs w:val="28"/>
        </w:rPr>
      </w:pPr>
    </w:p>
    <w:p w:rsidR="002C3DFA" w:rsidRDefault="002C3DFA" w:rsidP="00DB4D81">
      <w:pPr>
        <w:pStyle w:val="a3"/>
        <w:spacing w:line="288" w:lineRule="auto"/>
        <w:rPr>
          <w:sz w:val="28"/>
          <w:szCs w:val="28"/>
        </w:rPr>
      </w:pPr>
    </w:p>
    <w:p w:rsidR="002C3DFA" w:rsidRDefault="002C3DFA" w:rsidP="00DB4D81">
      <w:pPr>
        <w:pStyle w:val="a3"/>
        <w:spacing w:line="288" w:lineRule="auto"/>
        <w:rPr>
          <w:sz w:val="28"/>
          <w:szCs w:val="28"/>
        </w:rPr>
      </w:pPr>
    </w:p>
    <w:p w:rsidR="002C3DFA" w:rsidRDefault="002C3DFA" w:rsidP="00DB4D81">
      <w:pPr>
        <w:pStyle w:val="a3"/>
        <w:spacing w:line="288" w:lineRule="auto"/>
        <w:rPr>
          <w:sz w:val="28"/>
          <w:szCs w:val="28"/>
        </w:rPr>
      </w:pPr>
    </w:p>
    <w:p w:rsidR="002C3DFA" w:rsidRDefault="002C3DFA" w:rsidP="00DB4D81">
      <w:pPr>
        <w:pStyle w:val="a3"/>
        <w:spacing w:line="288" w:lineRule="auto"/>
        <w:rPr>
          <w:sz w:val="28"/>
          <w:szCs w:val="28"/>
        </w:rPr>
      </w:pPr>
    </w:p>
    <w:p w:rsidR="002C3DFA" w:rsidRDefault="002C3DFA" w:rsidP="00DB4D81">
      <w:pPr>
        <w:pStyle w:val="a3"/>
        <w:spacing w:line="288" w:lineRule="auto"/>
        <w:rPr>
          <w:sz w:val="28"/>
          <w:szCs w:val="28"/>
        </w:rPr>
      </w:pPr>
    </w:p>
    <w:p w:rsidR="002C3DFA" w:rsidRDefault="002C3DFA" w:rsidP="00284FF5">
      <w:pPr>
        <w:pStyle w:val="a3"/>
        <w:rPr>
          <w:sz w:val="28"/>
          <w:szCs w:val="28"/>
        </w:rPr>
      </w:pPr>
    </w:p>
    <w:p w:rsidR="00284FF5" w:rsidRDefault="00284FF5" w:rsidP="00284FF5">
      <w:pPr>
        <w:pStyle w:val="a3"/>
        <w:rPr>
          <w:sz w:val="28"/>
          <w:szCs w:val="28"/>
        </w:rPr>
      </w:pPr>
    </w:p>
    <w:p w:rsidR="0020292B" w:rsidRDefault="0020292B" w:rsidP="00284FF5">
      <w:pPr>
        <w:pStyle w:val="a3"/>
        <w:rPr>
          <w:sz w:val="28"/>
          <w:szCs w:val="28"/>
        </w:rPr>
      </w:pPr>
    </w:p>
    <w:p w:rsidR="00284FF5" w:rsidRPr="00B26DF1" w:rsidRDefault="00284FF5" w:rsidP="00284FF5">
      <w:pPr>
        <w:pStyle w:val="a3"/>
        <w:rPr>
          <w:sz w:val="28"/>
          <w:szCs w:val="28"/>
        </w:rPr>
      </w:pPr>
    </w:p>
    <w:p w:rsidR="00E672A0" w:rsidRPr="00B26DF1" w:rsidRDefault="00E672A0" w:rsidP="00284FF5">
      <w:pPr>
        <w:pStyle w:val="a3"/>
        <w:jc w:val="center"/>
        <w:rPr>
          <w:b/>
          <w:sz w:val="28"/>
          <w:szCs w:val="28"/>
        </w:rPr>
      </w:pPr>
      <w:r w:rsidRPr="004223B8">
        <w:rPr>
          <w:b/>
          <w:sz w:val="28"/>
          <w:szCs w:val="28"/>
        </w:rPr>
        <w:t xml:space="preserve">Об утверждении </w:t>
      </w:r>
      <w:r w:rsidR="00E91AE1" w:rsidRPr="004223B8">
        <w:rPr>
          <w:b/>
          <w:sz w:val="28"/>
          <w:szCs w:val="28"/>
        </w:rPr>
        <w:t>Положения об осуществлении Федеральным агентством по недропользованию</w:t>
      </w:r>
      <w:r w:rsidR="00B13E88" w:rsidRPr="004223B8">
        <w:rPr>
          <w:b/>
          <w:sz w:val="28"/>
          <w:szCs w:val="28"/>
        </w:rPr>
        <w:t xml:space="preserve"> </w:t>
      </w:r>
      <w:r w:rsidR="006621A1">
        <w:rPr>
          <w:b/>
          <w:sz w:val="28"/>
          <w:szCs w:val="28"/>
        </w:rPr>
        <w:t xml:space="preserve">и </w:t>
      </w:r>
      <w:r w:rsidR="00856178">
        <w:rPr>
          <w:b/>
          <w:sz w:val="28"/>
          <w:szCs w:val="28"/>
        </w:rPr>
        <w:t xml:space="preserve">федеральными государственными казенными учреждениями, находящимися в ведении </w:t>
      </w:r>
      <w:r w:rsidR="002E4A9A">
        <w:rPr>
          <w:b/>
          <w:sz w:val="28"/>
          <w:szCs w:val="28"/>
        </w:rPr>
        <w:t>Фед</w:t>
      </w:r>
      <w:r w:rsidR="00856178">
        <w:rPr>
          <w:b/>
          <w:sz w:val="28"/>
          <w:szCs w:val="28"/>
        </w:rPr>
        <w:t>ерального агентства</w:t>
      </w:r>
      <w:r w:rsidR="002E4A9A">
        <w:rPr>
          <w:b/>
          <w:sz w:val="28"/>
          <w:szCs w:val="28"/>
        </w:rPr>
        <w:t xml:space="preserve"> по недропользованию</w:t>
      </w:r>
      <w:r w:rsidR="00856178">
        <w:rPr>
          <w:b/>
          <w:sz w:val="28"/>
          <w:szCs w:val="28"/>
        </w:rPr>
        <w:t>,</w:t>
      </w:r>
      <w:r w:rsidR="002E4A9A">
        <w:rPr>
          <w:b/>
          <w:sz w:val="28"/>
          <w:szCs w:val="28"/>
        </w:rPr>
        <w:t xml:space="preserve"> </w:t>
      </w:r>
      <w:r w:rsidR="00E91AE1" w:rsidRPr="004223B8">
        <w:rPr>
          <w:b/>
          <w:sz w:val="28"/>
          <w:szCs w:val="28"/>
        </w:rPr>
        <w:t>внутреннего финансового контроля</w:t>
      </w:r>
    </w:p>
    <w:p w:rsidR="00E672A0" w:rsidRPr="00B26DF1" w:rsidRDefault="00E672A0" w:rsidP="00284FF5">
      <w:pPr>
        <w:pStyle w:val="a3"/>
        <w:rPr>
          <w:sz w:val="28"/>
          <w:szCs w:val="28"/>
        </w:rPr>
      </w:pPr>
    </w:p>
    <w:p w:rsidR="008135E2" w:rsidRPr="00B26DF1" w:rsidRDefault="008135E2" w:rsidP="00B57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E2">
        <w:rPr>
          <w:rFonts w:ascii="Times New Roman" w:hAnsi="Times New Roman" w:cs="Times New Roman"/>
          <w:sz w:val="28"/>
          <w:szCs w:val="28"/>
        </w:rPr>
        <w:t>В соответствии со статьей 160.2-1 Бюджетного кодекса Российской Федерации (</w:t>
      </w:r>
      <w:r w:rsidR="00946B3E" w:rsidRPr="00946B3E">
        <w:rPr>
          <w:rFonts w:ascii="Times New Roman" w:hAnsi="Times New Roman" w:cs="Times New Roman"/>
          <w:sz w:val="28"/>
          <w:szCs w:val="26"/>
        </w:rPr>
        <w:t>Собрание законодательства Российской Федерации,</w:t>
      </w:r>
      <w:r w:rsidR="00946B3E" w:rsidRPr="00946B3E">
        <w:rPr>
          <w:rFonts w:ascii="Times New Roman" w:hAnsi="Times New Roman" w:cs="Times New Roman"/>
        </w:rPr>
        <w:t xml:space="preserve"> </w:t>
      </w:r>
      <w:r w:rsidR="00946B3E" w:rsidRPr="00946B3E">
        <w:rPr>
          <w:rFonts w:ascii="Times New Roman" w:hAnsi="Times New Roman" w:cs="Times New Roman"/>
          <w:sz w:val="28"/>
          <w:szCs w:val="26"/>
        </w:rPr>
        <w:t>199</w:t>
      </w:r>
      <w:r w:rsidR="00A37596">
        <w:rPr>
          <w:rFonts w:ascii="Times New Roman" w:hAnsi="Times New Roman" w:cs="Times New Roman"/>
          <w:sz w:val="28"/>
          <w:szCs w:val="26"/>
        </w:rPr>
        <w:t>8, № 31, ст. 3823; 2013, № 31, ст. 4191, № 52, ст. 6983; 2016, № 1, ст. 26)</w:t>
      </w:r>
      <w:r w:rsidR="00A56490" w:rsidRPr="007A4A38">
        <w:rPr>
          <w:rFonts w:ascii="Times New Roman" w:hAnsi="Times New Roman" w:cs="Times New Roman"/>
          <w:sz w:val="28"/>
          <w:szCs w:val="28"/>
        </w:rPr>
        <w:t>,</w:t>
      </w:r>
      <w:r w:rsidR="00912B8D" w:rsidRPr="007A4A38">
        <w:rPr>
          <w:sz w:val="28"/>
          <w:szCs w:val="28"/>
        </w:rPr>
        <w:t xml:space="preserve"> </w:t>
      </w:r>
      <w:r w:rsidR="004223B8">
        <w:rPr>
          <w:rFonts w:ascii="Times New Roman" w:hAnsi="Times New Roman" w:cs="Times New Roman"/>
          <w:sz w:val="28"/>
          <w:szCs w:val="28"/>
        </w:rPr>
        <w:t>Правилами осуществления главными распорядителями (распорядителями) средств федерального бюджета (бюджета государственного внебюджетного фонда Российской</w:t>
      </w:r>
      <w:r w:rsidR="007A4A38">
        <w:rPr>
          <w:rFonts w:ascii="Times New Roman" w:hAnsi="Times New Roman" w:cs="Times New Roman"/>
          <w:sz w:val="28"/>
          <w:szCs w:val="28"/>
        </w:rPr>
        <w:t xml:space="preserve"> Федерации),</w:t>
      </w:r>
      <w:r w:rsidR="004223B8">
        <w:rPr>
          <w:rFonts w:ascii="Times New Roman" w:hAnsi="Times New Roman" w:cs="Times New Roman"/>
          <w:sz w:val="28"/>
          <w:szCs w:val="28"/>
        </w:rPr>
        <w:t xml:space="preserve"> главными администраторами (администраторами) доходов федерального бюджета (бюджета государственного внебюджетного фонда Российской Федерации), главными администраторами (администраторами) источников финансирова</w:t>
      </w:r>
      <w:r w:rsidR="004223B8">
        <w:rPr>
          <w:rFonts w:ascii="Times New Roman" w:hAnsi="Times New Roman" w:cs="Times New Roman"/>
          <w:sz w:val="28"/>
          <w:szCs w:val="28"/>
        </w:rPr>
        <w:lastRenderedPageBreak/>
        <w:t xml:space="preserve">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аудита, утвержденными </w:t>
      </w:r>
      <w:r w:rsidR="00786A4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 марта 2014 г. № 193</w:t>
      </w:r>
      <w:r w:rsidR="000D61F2">
        <w:rPr>
          <w:rFonts w:ascii="Times New Roman" w:hAnsi="Times New Roman" w:cs="Times New Roman"/>
          <w:sz w:val="28"/>
          <w:szCs w:val="28"/>
        </w:rPr>
        <w:t xml:space="preserve"> </w:t>
      </w:r>
      <w:r w:rsidRPr="008C47CE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2014, № 12, ст. 1290; 2015, № 16, ст. 2393; 2016, № 18, ст.</w:t>
      </w:r>
      <w:r w:rsidR="000044D7" w:rsidRPr="008C47CE">
        <w:rPr>
          <w:rFonts w:ascii="Times New Roman" w:hAnsi="Times New Roman" w:cs="Times New Roman"/>
          <w:sz w:val="28"/>
          <w:szCs w:val="28"/>
        </w:rPr>
        <w:t> </w:t>
      </w:r>
      <w:r w:rsidRPr="008C47CE">
        <w:rPr>
          <w:rFonts w:ascii="Times New Roman" w:hAnsi="Times New Roman" w:cs="Times New Roman"/>
          <w:sz w:val="28"/>
          <w:szCs w:val="28"/>
        </w:rPr>
        <w:t>2632</w:t>
      </w:r>
      <w:r w:rsidR="00FA24F8" w:rsidRPr="008C47CE">
        <w:rPr>
          <w:rFonts w:ascii="Times New Roman" w:hAnsi="Times New Roman" w:cs="Times New Roman"/>
          <w:sz w:val="28"/>
          <w:szCs w:val="28"/>
        </w:rPr>
        <w:t xml:space="preserve">; 2018, </w:t>
      </w:r>
      <w:r w:rsidR="00B57529">
        <w:rPr>
          <w:rFonts w:ascii="Times New Roman" w:hAnsi="Times New Roman" w:cs="Times New Roman"/>
          <w:sz w:val="28"/>
          <w:szCs w:val="28"/>
        </w:rPr>
        <w:br/>
      </w:r>
      <w:r w:rsidR="00FA24F8" w:rsidRPr="008C47CE">
        <w:rPr>
          <w:rFonts w:ascii="Times New Roman" w:hAnsi="Times New Roman" w:cs="Times New Roman"/>
          <w:sz w:val="28"/>
          <w:szCs w:val="28"/>
        </w:rPr>
        <w:t>№ 14, ст.</w:t>
      </w:r>
      <w:r w:rsidR="00CB7778">
        <w:rPr>
          <w:rFonts w:ascii="Times New Roman" w:hAnsi="Times New Roman" w:cs="Times New Roman"/>
          <w:sz w:val="28"/>
          <w:szCs w:val="28"/>
        </w:rPr>
        <w:t xml:space="preserve"> </w:t>
      </w:r>
      <w:r w:rsidR="00FA24F8" w:rsidRPr="008C47CE">
        <w:rPr>
          <w:rFonts w:ascii="Times New Roman" w:hAnsi="Times New Roman" w:cs="Times New Roman"/>
          <w:sz w:val="28"/>
          <w:szCs w:val="28"/>
        </w:rPr>
        <w:t>1975</w:t>
      </w:r>
      <w:r w:rsidRPr="008C47CE">
        <w:rPr>
          <w:rFonts w:ascii="Times New Roman" w:hAnsi="Times New Roman" w:cs="Times New Roman"/>
          <w:sz w:val="28"/>
          <w:szCs w:val="28"/>
        </w:rPr>
        <w:t>),</w:t>
      </w:r>
      <w:r w:rsidRPr="008135E2">
        <w:rPr>
          <w:rFonts w:ascii="Times New Roman" w:hAnsi="Times New Roman" w:cs="Times New Roman"/>
          <w:sz w:val="28"/>
          <w:szCs w:val="28"/>
        </w:rPr>
        <w:t xml:space="preserve"> п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р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и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к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а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з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ы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в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а</w:t>
      </w:r>
      <w:r w:rsidR="007B7D31">
        <w:rPr>
          <w:rFonts w:ascii="Times New Roman" w:hAnsi="Times New Roman" w:cs="Times New Roman"/>
          <w:sz w:val="28"/>
          <w:szCs w:val="28"/>
        </w:rPr>
        <w:t xml:space="preserve"> </w:t>
      </w:r>
      <w:r w:rsidRPr="008135E2">
        <w:rPr>
          <w:rFonts w:ascii="Times New Roman" w:hAnsi="Times New Roman" w:cs="Times New Roman"/>
          <w:sz w:val="28"/>
          <w:szCs w:val="28"/>
        </w:rPr>
        <w:t>ю:</w:t>
      </w:r>
    </w:p>
    <w:p w:rsidR="00E672A0" w:rsidRPr="00B26DF1" w:rsidRDefault="00E672A0" w:rsidP="0020292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B26DF1">
        <w:rPr>
          <w:sz w:val="28"/>
          <w:szCs w:val="28"/>
        </w:rPr>
        <w:t xml:space="preserve">Утвердить прилагаемое Положение </w:t>
      </w:r>
      <w:r w:rsidR="00E91AE1" w:rsidRPr="00B26DF1">
        <w:rPr>
          <w:sz w:val="28"/>
          <w:szCs w:val="28"/>
        </w:rPr>
        <w:t>об осуществлении Федеральным агентством по недропользованию</w:t>
      </w:r>
      <w:r w:rsidR="005A5DBE">
        <w:rPr>
          <w:sz w:val="28"/>
          <w:szCs w:val="28"/>
        </w:rPr>
        <w:t xml:space="preserve"> </w:t>
      </w:r>
      <w:r w:rsidR="00FC3B31">
        <w:rPr>
          <w:sz w:val="28"/>
          <w:szCs w:val="28"/>
        </w:rPr>
        <w:t>и федеральными государственными казенными учреждениями, находящимися в ведении Федерального агентства по недропользованию, внутреннего финансового контроля</w:t>
      </w:r>
      <w:r w:rsidR="008428EE">
        <w:rPr>
          <w:sz w:val="28"/>
          <w:szCs w:val="28"/>
        </w:rPr>
        <w:t xml:space="preserve"> (далее </w:t>
      </w:r>
      <w:r w:rsidR="00D93676">
        <w:rPr>
          <w:sz w:val="28"/>
          <w:szCs w:val="28"/>
        </w:rPr>
        <w:t>-</w:t>
      </w:r>
      <w:r w:rsidR="008428EE">
        <w:rPr>
          <w:sz w:val="28"/>
          <w:szCs w:val="28"/>
        </w:rPr>
        <w:t xml:space="preserve"> Положение)</w:t>
      </w:r>
      <w:r w:rsidR="00FC3B31">
        <w:rPr>
          <w:sz w:val="28"/>
          <w:szCs w:val="28"/>
        </w:rPr>
        <w:t xml:space="preserve">. </w:t>
      </w:r>
    </w:p>
    <w:p w:rsidR="00E672A0" w:rsidRPr="0003139E" w:rsidRDefault="00E672A0" w:rsidP="0020292B">
      <w:pPr>
        <w:pStyle w:val="a3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26DF1">
        <w:rPr>
          <w:sz w:val="28"/>
          <w:szCs w:val="28"/>
        </w:rPr>
        <w:t>2.</w:t>
      </w:r>
      <w:r w:rsidRPr="00B26DF1">
        <w:rPr>
          <w:sz w:val="28"/>
          <w:szCs w:val="28"/>
        </w:rPr>
        <w:tab/>
      </w:r>
      <w:r w:rsidR="00284FF5">
        <w:rPr>
          <w:sz w:val="28"/>
          <w:szCs w:val="28"/>
        </w:rPr>
        <w:t>П</w:t>
      </w:r>
      <w:r w:rsidR="008D7F61" w:rsidRPr="00B26DF1">
        <w:rPr>
          <w:sz w:val="28"/>
          <w:szCs w:val="28"/>
        </w:rPr>
        <w:t xml:space="preserve">олномочия по </w:t>
      </w:r>
      <w:r w:rsidR="00784FE8">
        <w:rPr>
          <w:sz w:val="28"/>
          <w:szCs w:val="28"/>
        </w:rPr>
        <w:t>реализации</w:t>
      </w:r>
      <w:r w:rsidR="00DA4D60" w:rsidRPr="00B26DF1">
        <w:rPr>
          <w:sz w:val="28"/>
          <w:szCs w:val="28"/>
        </w:rPr>
        <w:t xml:space="preserve"> </w:t>
      </w:r>
      <w:r w:rsidR="008D7F61" w:rsidRPr="00B26DF1">
        <w:rPr>
          <w:sz w:val="28"/>
          <w:szCs w:val="28"/>
        </w:rPr>
        <w:t>вну</w:t>
      </w:r>
      <w:r w:rsidR="00284FF5">
        <w:rPr>
          <w:sz w:val="28"/>
          <w:szCs w:val="28"/>
        </w:rPr>
        <w:t>треннего финансового контроля</w:t>
      </w:r>
      <w:r w:rsidR="006C4853">
        <w:rPr>
          <w:sz w:val="28"/>
          <w:szCs w:val="28"/>
        </w:rPr>
        <w:t>,</w:t>
      </w:r>
      <w:r w:rsidR="008D7F61" w:rsidRPr="00B26DF1">
        <w:rPr>
          <w:sz w:val="28"/>
          <w:szCs w:val="28"/>
        </w:rPr>
        <w:t xml:space="preserve"> утверждению карт внутреннего финансового контроля</w:t>
      </w:r>
      <w:r w:rsidR="00067B31">
        <w:rPr>
          <w:sz w:val="28"/>
          <w:szCs w:val="28"/>
        </w:rPr>
        <w:t xml:space="preserve"> и перечня мер по повышению качества выполнения внутренних бюджетных процедур</w:t>
      </w:r>
      <w:r w:rsidR="008D7F61" w:rsidRPr="00B26DF1">
        <w:rPr>
          <w:sz w:val="28"/>
          <w:szCs w:val="28"/>
        </w:rPr>
        <w:t xml:space="preserve"> </w:t>
      </w:r>
      <w:r w:rsidR="00B10ECA">
        <w:rPr>
          <w:sz w:val="28"/>
          <w:szCs w:val="28"/>
        </w:rPr>
        <w:t xml:space="preserve">в центральном аппарате Федерального агентства по недропользованию </w:t>
      </w:r>
      <w:r w:rsidR="00284FF5">
        <w:rPr>
          <w:sz w:val="28"/>
          <w:szCs w:val="28"/>
        </w:rPr>
        <w:t xml:space="preserve">возложить на заместителя </w:t>
      </w:r>
      <w:r w:rsidR="00284FF5" w:rsidRPr="0003139E">
        <w:rPr>
          <w:sz w:val="28"/>
          <w:szCs w:val="28"/>
        </w:rPr>
        <w:t>р</w:t>
      </w:r>
      <w:r w:rsidR="008D7F61" w:rsidRPr="0003139E">
        <w:rPr>
          <w:sz w:val="28"/>
          <w:szCs w:val="28"/>
        </w:rPr>
        <w:t>уководителя Федеральног</w:t>
      </w:r>
      <w:r w:rsidR="00CA7DC6" w:rsidRPr="0003139E">
        <w:rPr>
          <w:sz w:val="28"/>
          <w:szCs w:val="28"/>
        </w:rPr>
        <w:t xml:space="preserve">о агентства по недропользованию </w:t>
      </w:r>
      <w:r w:rsidR="008D7F61" w:rsidRPr="0003139E">
        <w:rPr>
          <w:sz w:val="28"/>
          <w:szCs w:val="28"/>
        </w:rPr>
        <w:t>Д.Н. Данилина.</w:t>
      </w:r>
    </w:p>
    <w:p w:rsidR="007B7D31" w:rsidRPr="0003139E" w:rsidRDefault="007B7D31" w:rsidP="007B7D31">
      <w:pPr>
        <w:pStyle w:val="a3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3139E">
        <w:rPr>
          <w:sz w:val="28"/>
          <w:szCs w:val="28"/>
        </w:rPr>
        <w:t>3</w:t>
      </w:r>
      <w:r w:rsidR="009A256D" w:rsidRPr="0003139E">
        <w:rPr>
          <w:sz w:val="28"/>
          <w:szCs w:val="28"/>
        </w:rPr>
        <w:t xml:space="preserve">. Начальникам территориальных органов Федерального агентства по недропользованию </w:t>
      </w:r>
      <w:r w:rsidR="005B5AC4">
        <w:rPr>
          <w:sz w:val="28"/>
          <w:szCs w:val="28"/>
        </w:rPr>
        <w:t>и руководи</w:t>
      </w:r>
      <w:r w:rsidR="005B5AC4">
        <w:rPr>
          <w:sz w:val="28"/>
          <w:szCs w:val="28"/>
        </w:rPr>
        <w:lastRenderedPageBreak/>
        <w:t>телям</w:t>
      </w:r>
      <w:r w:rsidR="009A256D" w:rsidRPr="0003139E">
        <w:rPr>
          <w:sz w:val="28"/>
          <w:szCs w:val="28"/>
        </w:rPr>
        <w:t xml:space="preserve"> федеральных государственных казенных </w:t>
      </w:r>
      <w:r w:rsidR="008428EE" w:rsidRPr="0003139E">
        <w:rPr>
          <w:sz w:val="28"/>
          <w:szCs w:val="28"/>
        </w:rPr>
        <w:t>учреждений</w:t>
      </w:r>
      <w:r w:rsidR="005B5AC4">
        <w:rPr>
          <w:sz w:val="28"/>
          <w:szCs w:val="28"/>
        </w:rPr>
        <w:t>, находящихся в ведении Федерального агентства по недропользованию,</w:t>
      </w:r>
      <w:r w:rsidR="008428EE" w:rsidRPr="0003139E">
        <w:rPr>
          <w:sz w:val="28"/>
          <w:szCs w:val="28"/>
        </w:rPr>
        <w:t xml:space="preserve"> организовать работу по осуществлению внутреннего финансового контроля в соответствии с </w:t>
      </w:r>
      <w:r w:rsidR="0003139E" w:rsidRPr="0003139E">
        <w:rPr>
          <w:sz w:val="28"/>
          <w:szCs w:val="28"/>
        </w:rPr>
        <w:t xml:space="preserve">законодательством Российской Федерации и Положением. </w:t>
      </w:r>
    </w:p>
    <w:p w:rsidR="00E672A0" w:rsidRPr="00B26DF1" w:rsidRDefault="0003139E" w:rsidP="0020292B">
      <w:pPr>
        <w:pStyle w:val="a3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672A0" w:rsidRPr="00B26DF1">
        <w:rPr>
          <w:sz w:val="28"/>
          <w:szCs w:val="28"/>
        </w:rPr>
        <w:t>.</w:t>
      </w:r>
      <w:r w:rsidR="00E672A0" w:rsidRPr="00B26DF1">
        <w:rPr>
          <w:sz w:val="28"/>
          <w:szCs w:val="28"/>
        </w:rPr>
        <w:tab/>
        <w:t>Контроль за исполнением настоящего приказа оставляю за собой.</w:t>
      </w:r>
    </w:p>
    <w:p w:rsidR="00E672A0" w:rsidRDefault="00E672A0" w:rsidP="00202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539" w:rsidRPr="00B26DF1" w:rsidRDefault="006F7539" w:rsidP="00202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D81" w:rsidRPr="00DB4D81" w:rsidRDefault="00DB4D81" w:rsidP="00DB4D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DB4D81"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>Заместитель Министра природных ресурсов</w:t>
      </w:r>
    </w:p>
    <w:p w:rsidR="00DB4D81" w:rsidRPr="00DB4D81" w:rsidRDefault="00DB4D81" w:rsidP="00DB4D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DB4D81"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>и экологии Российской Федерации – руководитель</w:t>
      </w:r>
    </w:p>
    <w:p w:rsidR="00DB4D81" w:rsidRPr="00DB4D81" w:rsidRDefault="00DB4D81" w:rsidP="00DB4D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DB4D81"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>Федерального агентства по недропользованию                                           Е.А. Киселев</w:t>
      </w:r>
    </w:p>
    <w:p w:rsidR="00845ADA" w:rsidRPr="00E21FAD" w:rsidRDefault="007B7D31" w:rsidP="00E21FA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45ADA" w:rsidRPr="00845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 приказом</w:t>
      </w:r>
    </w:p>
    <w:p w:rsidR="00845ADA" w:rsidRPr="00845ADA" w:rsidRDefault="00845ADA" w:rsidP="00E21F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агентства </w:t>
      </w:r>
      <w:r w:rsidR="00E21F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недропользованию</w:t>
      </w:r>
    </w:p>
    <w:p w:rsidR="00845ADA" w:rsidRPr="00845ADA" w:rsidRDefault="00E21FAD" w:rsidP="00E21F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</w:t>
      </w:r>
      <w:r w:rsidR="00845ADA" w:rsidRPr="0084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201_ г. № ____</w:t>
      </w:r>
    </w:p>
    <w:p w:rsidR="008135E2" w:rsidRPr="00B26DF1" w:rsidRDefault="008135E2" w:rsidP="00DB4D81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FAD" w:rsidRPr="00E21FAD" w:rsidRDefault="00E21FAD" w:rsidP="00E21FAD">
      <w:pPr>
        <w:pStyle w:val="a3"/>
        <w:jc w:val="center"/>
        <w:rPr>
          <w:sz w:val="28"/>
          <w:szCs w:val="28"/>
        </w:rPr>
      </w:pPr>
      <w:r w:rsidRPr="00E21FAD">
        <w:rPr>
          <w:sz w:val="28"/>
          <w:szCs w:val="28"/>
        </w:rPr>
        <w:t xml:space="preserve">Положение об осуществлении Федеральным агентством по недропользованию </w:t>
      </w:r>
      <w:r>
        <w:rPr>
          <w:sz w:val="28"/>
          <w:szCs w:val="28"/>
        </w:rPr>
        <w:br/>
      </w:r>
      <w:r w:rsidRPr="00E21FAD">
        <w:rPr>
          <w:sz w:val="28"/>
          <w:szCs w:val="28"/>
        </w:rPr>
        <w:t xml:space="preserve">и федеральными государственными казенными учреждениями, находящимися </w:t>
      </w:r>
      <w:r>
        <w:rPr>
          <w:sz w:val="28"/>
          <w:szCs w:val="28"/>
        </w:rPr>
        <w:br/>
      </w:r>
      <w:r w:rsidRPr="00E21FAD">
        <w:rPr>
          <w:sz w:val="28"/>
          <w:szCs w:val="28"/>
        </w:rPr>
        <w:t xml:space="preserve">в ведении Федерального агентства по недропользованию, </w:t>
      </w:r>
      <w:r>
        <w:rPr>
          <w:sz w:val="28"/>
          <w:szCs w:val="28"/>
        </w:rPr>
        <w:br/>
      </w:r>
      <w:r w:rsidRPr="00E21FAD">
        <w:rPr>
          <w:sz w:val="28"/>
          <w:szCs w:val="28"/>
        </w:rPr>
        <w:t>внутреннего финансового контроля</w:t>
      </w:r>
    </w:p>
    <w:p w:rsidR="00E21FAD" w:rsidRPr="00F259F2" w:rsidRDefault="00E21FAD" w:rsidP="00E21FA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704F8" w:rsidRPr="00F259F2" w:rsidRDefault="00C704F8" w:rsidP="00F259F2">
      <w:pPr>
        <w:pStyle w:val="a5"/>
        <w:numPr>
          <w:ilvl w:val="0"/>
          <w:numId w:val="15"/>
        </w:num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259F2" w:rsidRPr="00F259F2" w:rsidRDefault="00F259F2" w:rsidP="00F259F2">
      <w:pPr>
        <w:spacing w:after="0" w:line="288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1A8A" w:rsidRPr="00B974CD" w:rsidRDefault="00EE1A8A" w:rsidP="00FF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1.</w:t>
      </w:r>
      <w:r w:rsidR="00375E98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Pr="00F259F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F5F16" w:rsidRPr="00FF5F16">
        <w:rPr>
          <w:rFonts w:ascii="Times New Roman" w:hAnsi="Times New Roman" w:cs="Times New Roman"/>
          <w:sz w:val="28"/>
          <w:szCs w:val="28"/>
        </w:rPr>
        <w:t xml:space="preserve">об осуществлении Федеральным </w:t>
      </w:r>
      <w:r w:rsidR="00FF5F16">
        <w:rPr>
          <w:rFonts w:ascii="Times New Roman" w:hAnsi="Times New Roman" w:cs="Times New Roman"/>
          <w:sz w:val="28"/>
          <w:szCs w:val="28"/>
        </w:rPr>
        <w:t xml:space="preserve">агентством по недропользованию </w:t>
      </w:r>
      <w:r w:rsidR="00FF5F16" w:rsidRPr="00FF5F16">
        <w:rPr>
          <w:rFonts w:ascii="Times New Roman" w:hAnsi="Times New Roman" w:cs="Times New Roman"/>
          <w:sz w:val="28"/>
          <w:szCs w:val="28"/>
        </w:rPr>
        <w:t>и федеральными государственными казенн</w:t>
      </w:r>
      <w:r w:rsidR="00FF5F16">
        <w:rPr>
          <w:rFonts w:ascii="Times New Roman" w:hAnsi="Times New Roman" w:cs="Times New Roman"/>
          <w:sz w:val="28"/>
          <w:szCs w:val="28"/>
        </w:rPr>
        <w:t xml:space="preserve">ыми учреждениями, находящимися </w:t>
      </w:r>
      <w:r w:rsidR="00FF5F16" w:rsidRPr="00FF5F16">
        <w:rPr>
          <w:rFonts w:ascii="Times New Roman" w:hAnsi="Times New Roman" w:cs="Times New Roman"/>
          <w:sz w:val="28"/>
          <w:szCs w:val="28"/>
        </w:rPr>
        <w:t xml:space="preserve">в ведении Федерального </w:t>
      </w:r>
      <w:r w:rsidR="00FF5F16">
        <w:rPr>
          <w:rFonts w:ascii="Times New Roman" w:hAnsi="Times New Roman" w:cs="Times New Roman"/>
          <w:sz w:val="28"/>
          <w:szCs w:val="28"/>
        </w:rPr>
        <w:t xml:space="preserve">агентства по недропользованию, </w:t>
      </w:r>
      <w:r w:rsidR="00FF5F16" w:rsidRPr="00FF5F16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FF5F16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F259F2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и осуществления </w:t>
      </w:r>
      <w:r w:rsidR="00FF5F1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F259F2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C5055C">
        <w:rPr>
          <w:rFonts w:ascii="Times New Roman" w:hAnsi="Times New Roman" w:cs="Times New Roman"/>
          <w:sz w:val="28"/>
          <w:szCs w:val="28"/>
        </w:rPr>
        <w:t xml:space="preserve"> в</w:t>
      </w:r>
      <w:r w:rsidR="00446F7D">
        <w:rPr>
          <w:rFonts w:ascii="Times New Roman" w:hAnsi="Times New Roman" w:cs="Times New Roman"/>
          <w:sz w:val="28"/>
          <w:szCs w:val="28"/>
        </w:rPr>
        <w:t xml:space="preserve"> центральном аппарате</w:t>
      </w:r>
      <w:r w:rsidR="007642B6">
        <w:rPr>
          <w:rFonts w:ascii="Times New Roman" w:hAnsi="Times New Roman" w:cs="Times New Roman"/>
          <w:sz w:val="28"/>
          <w:szCs w:val="28"/>
        </w:rPr>
        <w:t xml:space="preserve"> и</w:t>
      </w:r>
      <w:r w:rsidRPr="00F259F2">
        <w:rPr>
          <w:rFonts w:ascii="Times New Roman" w:hAnsi="Times New Roman" w:cs="Times New Roman"/>
          <w:sz w:val="28"/>
          <w:szCs w:val="28"/>
        </w:rPr>
        <w:t xml:space="preserve"> те</w:t>
      </w:r>
      <w:r w:rsidR="00A46A66" w:rsidRPr="00F259F2">
        <w:rPr>
          <w:rFonts w:ascii="Times New Roman" w:hAnsi="Times New Roman" w:cs="Times New Roman"/>
          <w:sz w:val="28"/>
          <w:szCs w:val="28"/>
        </w:rPr>
        <w:t xml:space="preserve">рриториальных </w:t>
      </w:r>
      <w:r w:rsidR="00C5055C" w:rsidRPr="00F259F2">
        <w:rPr>
          <w:rFonts w:ascii="Times New Roman" w:hAnsi="Times New Roman" w:cs="Times New Roman"/>
          <w:sz w:val="28"/>
          <w:szCs w:val="28"/>
        </w:rPr>
        <w:t>орган</w:t>
      </w:r>
      <w:r w:rsidR="00C5055C">
        <w:rPr>
          <w:rFonts w:ascii="Times New Roman" w:hAnsi="Times New Roman" w:cs="Times New Roman"/>
          <w:sz w:val="28"/>
          <w:szCs w:val="28"/>
        </w:rPr>
        <w:t>ах</w:t>
      </w:r>
      <w:r w:rsidR="00C230A3" w:rsidRPr="00C230A3">
        <w:rPr>
          <w:rFonts w:ascii="Times New Roman" w:hAnsi="Times New Roman" w:cs="Times New Roman"/>
          <w:sz w:val="28"/>
          <w:szCs w:val="28"/>
        </w:rPr>
        <w:t xml:space="preserve"> </w:t>
      </w:r>
      <w:r w:rsidR="00C230A3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</w:t>
      </w:r>
      <w:r w:rsidR="00A46A66" w:rsidRPr="00F259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642B6">
        <w:rPr>
          <w:rFonts w:ascii="Times New Roman" w:hAnsi="Times New Roman" w:cs="Times New Roman"/>
          <w:sz w:val="28"/>
          <w:szCs w:val="28"/>
        </w:rPr>
        <w:t xml:space="preserve">в </w:t>
      </w:r>
      <w:r w:rsidR="00A46A66" w:rsidRPr="00D37F16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1122DB" w:rsidRPr="00D37F16">
        <w:rPr>
          <w:rFonts w:ascii="Times New Roman" w:hAnsi="Times New Roman" w:cs="Times New Roman"/>
          <w:sz w:val="28"/>
          <w:szCs w:val="28"/>
        </w:rPr>
        <w:t xml:space="preserve"> </w:t>
      </w:r>
      <w:r w:rsidR="005365BF">
        <w:rPr>
          <w:rFonts w:ascii="Times New Roman" w:hAnsi="Times New Roman" w:cs="Times New Roman"/>
          <w:sz w:val="28"/>
          <w:szCs w:val="28"/>
        </w:rPr>
        <w:t xml:space="preserve">Федеральному агентству по недропользованию </w:t>
      </w:r>
      <w:r w:rsidR="00F50F53">
        <w:rPr>
          <w:rFonts w:ascii="Times New Roman" w:hAnsi="Times New Roman" w:cs="Times New Roman"/>
          <w:sz w:val="28"/>
          <w:szCs w:val="28"/>
        </w:rPr>
        <w:t>федеральных</w:t>
      </w:r>
      <w:r w:rsidR="0094450D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F50F53"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="00F50F53" w:rsidRPr="00D0286C">
        <w:rPr>
          <w:rFonts w:ascii="Times New Roman" w:hAnsi="Times New Roman" w:cs="Times New Roman"/>
          <w:sz w:val="28"/>
          <w:szCs w:val="28"/>
        </w:rPr>
        <w:t>учреждени</w:t>
      </w:r>
      <w:r w:rsidR="00C5055C" w:rsidRPr="00D0286C">
        <w:rPr>
          <w:rFonts w:ascii="Times New Roman" w:hAnsi="Times New Roman" w:cs="Times New Roman"/>
          <w:sz w:val="28"/>
          <w:szCs w:val="28"/>
        </w:rPr>
        <w:t>ях</w:t>
      </w:r>
      <w:r w:rsidR="00C9170B" w:rsidRPr="00D0286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42B6">
        <w:rPr>
          <w:rFonts w:ascii="Times New Roman" w:hAnsi="Times New Roman" w:cs="Times New Roman"/>
          <w:sz w:val="28"/>
          <w:szCs w:val="28"/>
        </w:rPr>
        <w:t xml:space="preserve">- </w:t>
      </w:r>
      <w:r w:rsidR="00C9170B" w:rsidRPr="00D0286C">
        <w:rPr>
          <w:rFonts w:ascii="Times New Roman" w:hAnsi="Times New Roman" w:cs="Times New Roman"/>
          <w:sz w:val="28"/>
          <w:szCs w:val="28"/>
        </w:rPr>
        <w:t>учреждения)</w:t>
      </w:r>
      <w:r w:rsidR="00F50F53" w:rsidRPr="00D0286C">
        <w:rPr>
          <w:rFonts w:ascii="Times New Roman" w:hAnsi="Times New Roman" w:cs="Times New Roman"/>
          <w:sz w:val="28"/>
          <w:szCs w:val="28"/>
        </w:rPr>
        <w:t xml:space="preserve">, </w:t>
      </w:r>
      <w:r w:rsidRPr="00D0286C">
        <w:rPr>
          <w:rFonts w:ascii="Times New Roman" w:hAnsi="Times New Roman" w:cs="Times New Roman"/>
          <w:sz w:val="28"/>
          <w:szCs w:val="28"/>
        </w:rPr>
        <w:t>и</w:t>
      </w:r>
      <w:r w:rsidRPr="00B974CD">
        <w:rPr>
          <w:rFonts w:ascii="Times New Roman" w:hAnsi="Times New Roman" w:cs="Times New Roman"/>
          <w:sz w:val="28"/>
          <w:szCs w:val="28"/>
        </w:rPr>
        <w:t xml:space="preserve"> регулирует:</w:t>
      </w:r>
      <w:r w:rsidR="005D4831" w:rsidRPr="00B97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8A" w:rsidRPr="00B974CD" w:rsidRDefault="00375E98" w:rsidP="00E57B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EE1A8A"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формирования, утверждения и актуализации карт внутреннего финансового контроля;</w:t>
      </w:r>
    </w:p>
    <w:p w:rsidR="00EE1A8A" w:rsidRPr="00B974CD" w:rsidRDefault="00375E98" w:rsidP="00E57B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EE1A8A"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ведения, учета и хранения регистров (журналов) внутреннего финансового контроля;</w:t>
      </w:r>
    </w:p>
    <w:p w:rsidR="00EE1A8A" w:rsidRPr="00B974CD" w:rsidRDefault="00375E98" w:rsidP="00E57B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947A7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формирования</w:t>
      </w:r>
      <w:r w:rsidR="00EE1A8A"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05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EE1A8A"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внутреннего финансового контроля.</w:t>
      </w:r>
    </w:p>
    <w:p w:rsidR="00805E92" w:rsidRDefault="00EE1A8A" w:rsidP="00E57B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4CD">
        <w:rPr>
          <w:rFonts w:ascii="Times New Roman" w:eastAsiaTheme="minorHAnsi" w:hAnsi="Times New Roman" w:cs="Times New Roman"/>
          <w:sz w:val="28"/>
          <w:szCs w:val="28"/>
          <w:lang w:eastAsia="en-US"/>
        </w:rPr>
        <w:t>2. Внутренний финансовый</w:t>
      </w:r>
      <w:r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 осуществляется </w:t>
      </w:r>
      <w:r w:rsidR="00F3412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</w:t>
      </w:r>
      <w:r w:rsidR="00C230A3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072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руководителя</w:t>
      </w:r>
      <w:r w:rsidR="00F3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670D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r w:rsidR="00F6670D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агентства по недропользованию</w:t>
      </w:r>
      <w:r w:rsidR="00A4605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3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055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</w:t>
      </w:r>
      <w:r w:rsidR="00CB5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никами (заместителями </w:t>
      </w:r>
      <w:r w:rsidR="00CB5D52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начальников</w:t>
      </w:r>
      <w:r w:rsidR="00C5055C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3412D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территориальных органов</w:t>
      </w:r>
      <w:r w:rsidR="007C12D7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агентства по недропользованию</w:t>
      </w:r>
      <w:r w:rsidR="00F3412D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C12D7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руководителями</w:t>
      </w:r>
      <w:r w:rsidR="00C5055C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(заместителями </w:t>
      </w:r>
      <w:r w:rsidR="007C12D7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</w:t>
      </w:r>
      <w:r w:rsidR="00CB5D52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C5055C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3412D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учреждений,</w:t>
      </w:r>
      <w:r w:rsidR="00C5055C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иными должностными лицами (работниками)</w:t>
      </w:r>
      <w:r w:rsidR="007C12D7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5055C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050" w:rsidRPr="00D0286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организующими и выполняющими</w:t>
      </w:r>
      <w:r w:rsidR="00A4605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обеспечивающими соблюдение внутренних процедур составления и исполнения бюджета, ведения бюджетного учета и составления бюджетной отчетности (далее – внутренние бюджетные процедуры)</w:t>
      </w:r>
      <w:r w:rsidR="006E641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8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направлен</w:t>
      </w:r>
      <w:r w:rsidR="00805E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A4605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805E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1A8A" w:rsidRDefault="00375E98" w:rsidP="00E57B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AB5556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 w:rsidR="00897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центральным аппаратом </w:t>
      </w:r>
      <w:r w:rsidR="00A46050" w:rsidRPr="00D37F1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A4605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A46050" w:rsidRPr="00D37F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агентств</w:t>
      </w:r>
      <w:r w:rsidR="00A4605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46050" w:rsidRPr="00D37F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7F16" w:rsidRPr="00D37F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недропользованию, территориальными органами </w:t>
      </w:r>
      <w:r w:rsidR="0050121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</w:t>
      </w:r>
      <w:r w:rsidR="00577B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агентства по недропользованию, </w:t>
      </w:r>
      <w:r w:rsidR="00F50F53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учреждениями</w:t>
      </w:r>
      <w:r w:rsidR="00EE1A8A" w:rsidRPr="00D37F1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D37F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05E92" w:rsidRDefault="00805E92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бюджетной отчетности и ведения бюджетного учета (обеспечение достоверности бюджетной отчетности)</w:t>
      </w:r>
      <w:r w:rsidR="00A46050">
        <w:rPr>
          <w:rFonts w:ascii="Times New Roman" w:hAnsi="Times New Roman" w:cs="Times New Roman"/>
          <w:sz w:val="28"/>
          <w:szCs w:val="28"/>
        </w:rPr>
        <w:t xml:space="preserve"> центральным аппаратом </w:t>
      </w:r>
      <w:r w:rsidR="00A46050" w:rsidRPr="00D37F16">
        <w:rPr>
          <w:rFonts w:ascii="Times New Roman" w:hAnsi="Times New Roman" w:cs="Times New Roman"/>
          <w:sz w:val="28"/>
          <w:szCs w:val="28"/>
        </w:rPr>
        <w:t>Федеральн</w:t>
      </w:r>
      <w:r w:rsidR="00F9419A">
        <w:rPr>
          <w:rFonts w:ascii="Times New Roman" w:hAnsi="Times New Roman" w:cs="Times New Roman"/>
          <w:sz w:val="28"/>
          <w:szCs w:val="28"/>
        </w:rPr>
        <w:t>ого</w:t>
      </w:r>
      <w:r w:rsidR="00A46050" w:rsidRPr="00D37F16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F9419A">
        <w:rPr>
          <w:rFonts w:ascii="Times New Roman" w:hAnsi="Times New Roman" w:cs="Times New Roman"/>
          <w:sz w:val="28"/>
          <w:szCs w:val="28"/>
        </w:rPr>
        <w:t>а</w:t>
      </w:r>
      <w:r w:rsidR="00A46050" w:rsidRPr="00D37F16">
        <w:rPr>
          <w:rFonts w:ascii="Times New Roman" w:hAnsi="Times New Roman" w:cs="Times New Roman"/>
          <w:sz w:val="28"/>
          <w:szCs w:val="28"/>
        </w:rPr>
        <w:t xml:space="preserve"> по недропользованию, территориальными органами </w:t>
      </w:r>
      <w:r w:rsidR="0050121F">
        <w:rPr>
          <w:rFonts w:ascii="Times New Roman" w:hAnsi="Times New Roman" w:cs="Times New Roman"/>
          <w:sz w:val="28"/>
          <w:szCs w:val="28"/>
        </w:rPr>
        <w:t>Федеральног</w:t>
      </w:r>
      <w:r w:rsidR="007611D1">
        <w:rPr>
          <w:rFonts w:ascii="Times New Roman" w:hAnsi="Times New Roman" w:cs="Times New Roman"/>
          <w:sz w:val="28"/>
          <w:szCs w:val="28"/>
        </w:rPr>
        <w:t xml:space="preserve">о агентства по недропользованию, </w:t>
      </w:r>
      <w:r w:rsidR="00A46050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A8A" w:rsidRPr="00F259F2" w:rsidRDefault="00805E92" w:rsidP="00E57B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75E98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EE1A8A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и </w:t>
      </w:r>
      <w:r w:rsidR="00E22A9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реализацию</w:t>
      </w:r>
      <w:r w:rsidR="00E22A92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1A8A" w:rsidRPr="00F259F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 по повышению экономности и результативности использования бюджетных средств.</w:t>
      </w:r>
    </w:p>
    <w:p w:rsidR="00E842EF" w:rsidRPr="00BB0320" w:rsidRDefault="00E842EF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Pr="00BB0320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20292B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BB032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153898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</w:t>
      </w:r>
      <w:r w:rsidR="00BD3D67">
        <w:rPr>
          <w:rFonts w:ascii="Times New Roman" w:hAnsi="Times New Roman" w:cs="Times New Roman"/>
          <w:sz w:val="28"/>
          <w:szCs w:val="28"/>
        </w:rPr>
        <w:t>, территориальных органов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0B0557">
        <w:rPr>
          <w:rFonts w:ascii="Times New Roman" w:hAnsi="Times New Roman" w:cs="Times New Roman"/>
          <w:sz w:val="28"/>
          <w:szCs w:val="28"/>
        </w:rPr>
        <w:t xml:space="preserve">, учреждений </w:t>
      </w:r>
      <w:r w:rsidR="00BD3D67">
        <w:rPr>
          <w:rFonts w:ascii="Times New Roman" w:hAnsi="Times New Roman" w:cs="Times New Roman"/>
          <w:sz w:val="28"/>
          <w:szCs w:val="28"/>
        </w:rPr>
        <w:t>в ра</w:t>
      </w:r>
      <w:r w:rsidR="000B0557">
        <w:rPr>
          <w:rFonts w:ascii="Times New Roman" w:hAnsi="Times New Roman" w:cs="Times New Roman"/>
          <w:sz w:val="28"/>
          <w:szCs w:val="28"/>
        </w:rPr>
        <w:t>мках своих бюджетных полномочий</w:t>
      </w:r>
      <w:r w:rsidR="00BD3D67">
        <w:rPr>
          <w:rFonts w:ascii="Times New Roman" w:hAnsi="Times New Roman" w:cs="Times New Roman"/>
          <w:sz w:val="28"/>
          <w:szCs w:val="28"/>
        </w:rPr>
        <w:t xml:space="preserve"> </w:t>
      </w:r>
      <w:r w:rsidRPr="00BB0320">
        <w:rPr>
          <w:rFonts w:ascii="Times New Roman" w:hAnsi="Times New Roman" w:cs="Times New Roman"/>
          <w:sz w:val="28"/>
          <w:szCs w:val="28"/>
        </w:rPr>
        <w:t>осу</w:t>
      </w:r>
      <w:r w:rsidRPr="00BB0320">
        <w:rPr>
          <w:rFonts w:ascii="Times New Roman" w:hAnsi="Times New Roman" w:cs="Times New Roman"/>
          <w:sz w:val="28"/>
          <w:szCs w:val="28"/>
        </w:rPr>
        <w:lastRenderedPageBreak/>
        <w:t>ществляют внутренний финансовый контроль в отношении следующих внутренних бюджетных процедур: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документов в Министерств</w:t>
      </w:r>
      <w:r w:rsidR="002C7244">
        <w:rPr>
          <w:rFonts w:ascii="Times New Roman" w:hAnsi="Times New Roman" w:cs="Times New Roman"/>
          <w:sz w:val="28"/>
          <w:szCs w:val="28"/>
        </w:rPr>
        <w:t>о финансов Российской Федерации</w:t>
      </w:r>
      <w:r w:rsidR="00E842EF" w:rsidRPr="00BB0320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документов главному администратору бюджетных средств, администратору бюджетных средств, необходимых для составления и рассмотрения проекта бюджета;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документов в Федеральное казначейство (орган управления государственного внебюджетного фонда Российской Федерации), необходимых для составления и ведения кассового плана по доходам бюджета, расходам бюджета и источникам финансирования дефицита бюджета;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составление, утверждение и ведение бюджетной росписи главного распорядителя (распорядителя) бюджетных средств;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 и направление документов в Министерство финансов Российской Федерации и Федеральное казначейство, необходимых для формирования и ведения сводной бюджетной росписи бюджета,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составление, утверждение и ведение бюджетных смет и (или) составление (утверждение) свода бюджетных смет;</w:t>
      </w:r>
    </w:p>
    <w:p w:rsidR="00E842EF" w:rsidRPr="005B4CCE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E842EF" w:rsidRPr="005B4CCE">
        <w:rPr>
          <w:rFonts w:ascii="Times New Roman" w:hAnsi="Times New Roman" w:cs="Times New Roman"/>
          <w:sz w:val="28"/>
          <w:szCs w:val="28"/>
        </w:rPr>
        <w:t xml:space="preserve"> формирование и утверждение государственных заданий в отношении подведомственных федеральных государственных учреждений;</w:t>
      </w:r>
      <w:r w:rsidR="00F50F53" w:rsidRPr="005B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E842EF" w:rsidRPr="005B4CCE">
        <w:rPr>
          <w:rFonts w:ascii="Times New Roman" w:hAnsi="Times New Roman" w:cs="Times New Roman"/>
          <w:sz w:val="28"/>
          <w:szCs w:val="28"/>
        </w:rPr>
        <w:t xml:space="preserve"> составление и исполнение бюджетной сметы;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принятие в пределах доведенных лимитов бюджетных обязательств и (или) бюджетных ассигнований бюджетных обязательств;</w:t>
      </w:r>
    </w:p>
    <w:p w:rsidR="002C7244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</w:t>
      </w:r>
      <w:r w:rsidR="00E842EF">
        <w:rPr>
          <w:rFonts w:ascii="Times New Roman" w:hAnsi="Times New Roman" w:cs="Times New Roman"/>
          <w:sz w:val="28"/>
          <w:szCs w:val="28"/>
        </w:rPr>
        <w:t> </w:t>
      </w:r>
      <w:r w:rsidR="00E842EF" w:rsidRPr="00BB0320">
        <w:rPr>
          <w:rFonts w:ascii="Times New Roman" w:hAnsi="Times New Roman" w:cs="Times New Roman"/>
          <w:sz w:val="28"/>
          <w:szCs w:val="28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федеральный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</w:t>
      </w:r>
    </w:p>
    <w:p w:rsidR="00E842EF" w:rsidRPr="00BB0320" w:rsidRDefault="00E842EF" w:rsidP="002C7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320">
        <w:rPr>
          <w:rFonts w:ascii="Times New Roman" w:hAnsi="Times New Roman" w:cs="Times New Roman"/>
          <w:sz w:val="28"/>
          <w:szCs w:val="28"/>
        </w:rPr>
        <w:t>о страховых взносах);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принятие решений о возврате излишне уплаченных (взысканных) платежей в федеральный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принятие решений о зачете (об уточнении) платежей в федеральный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</w:t>
      </w:r>
      <w:r w:rsidR="0094450D" w:rsidRPr="00BB0320">
        <w:rPr>
          <w:rFonts w:ascii="Times New Roman" w:hAnsi="Times New Roman" w:cs="Times New Roman"/>
          <w:sz w:val="28"/>
          <w:szCs w:val="28"/>
        </w:rPr>
        <w:t>ведени</w:t>
      </w:r>
      <w:r w:rsidR="0094450D">
        <w:rPr>
          <w:rFonts w:ascii="Times New Roman" w:hAnsi="Times New Roman" w:cs="Times New Roman"/>
          <w:sz w:val="28"/>
          <w:szCs w:val="28"/>
        </w:rPr>
        <w:t>е</w:t>
      </w:r>
      <w:r w:rsidR="0094450D" w:rsidRPr="00BB0320">
        <w:rPr>
          <w:rFonts w:ascii="Times New Roman" w:hAnsi="Times New Roman" w:cs="Times New Roman"/>
          <w:sz w:val="28"/>
          <w:szCs w:val="28"/>
        </w:rPr>
        <w:t xml:space="preserve"> 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бюджетного учета, в том числе </w:t>
      </w:r>
      <w:r w:rsidR="0094450D" w:rsidRPr="00BB0320">
        <w:rPr>
          <w:rFonts w:ascii="Times New Roman" w:hAnsi="Times New Roman" w:cs="Times New Roman"/>
          <w:sz w:val="28"/>
          <w:szCs w:val="28"/>
        </w:rPr>
        <w:t>приняти</w:t>
      </w:r>
      <w:r w:rsidR="0094450D">
        <w:rPr>
          <w:rFonts w:ascii="Times New Roman" w:hAnsi="Times New Roman" w:cs="Times New Roman"/>
          <w:sz w:val="28"/>
          <w:szCs w:val="28"/>
        </w:rPr>
        <w:t>е</w:t>
      </w:r>
      <w:r w:rsidR="0094450D" w:rsidRPr="00BB0320">
        <w:rPr>
          <w:rFonts w:ascii="Times New Roman" w:hAnsi="Times New Roman" w:cs="Times New Roman"/>
          <w:sz w:val="28"/>
          <w:szCs w:val="28"/>
        </w:rPr>
        <w:t xml:space="preserve"> 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к учету первичных учетных документов (составления сводных учетных документов), </w:t>
      </w:r>
      <w:r w:rsidR="0094450D" w:rsidRPr="00BB0320">
        <w:rPr>
          <w:rFonts w:ascii="Times New Roman" w:hAnsi="Times New Roman" w:cs="Times New Roman"/>
          <w:sz w:val="28"/>
          <w:szCs w:val="28"/>
        </w:rPr>
        <w:t>отражени</w:t>
      </w:r>
      <w:r w:rsidR="0094450D">
        <w:rPr>
          <w:rFonts w:ascii="Times New Roman" w:hAnsi="Times New Roman" w:cs="Times New Roman"/>
          <w:sz w:val="28"/>
          <w:szCs w:val="28"/>
        </w:rPr>
        <w:t>е</w:t>
      </w:r>
      <w:r w:rsidR="0094450D" w:rsidRPr="00BB0320">
        <w:rPr>
          <w:rFonts w:ascii="Times New Roman" w:hAnsi="Times New Roman" w:cs="Times New Roman"/>
          <w:sz w:val="28"/>
          <w:szCs w:val="28"/>
        </w:rPr>
        <w:t xml:space="preserve"> 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информации, указанной в первичных учетных документах и регистрах бюджетного учета, </w:t>
      </w:r>
      <w:r w:rsidR="0094450D" w:rsidRPr="00BB0320">
        <w:rPr>
          <w:rFonts w:ascii="Times New Roman" w:hAnsi="Times New Roman" w:cs="Times New Roman"/>
          <w:sz w:val="28"/>
          <w:szCs w:val="28"/>
        </w:rPr>
        <w:t>проведени</w:t>
      </w:r>
      <w:r w:rsidR="0094450D">
        <w:rPr>
          <w:rFonts w:ascii="Times New Roman" w:hAnsi="Times New Roman" w:cs="Times New Roman"/>
          <w:sz w:val="28"/>
          <w:szCs w:val="28"/>
        </w:rPr>
        <w:t>е</w:t>
      </w:r>
      <w:r w:rsidR="0094450D" w:rsidRPr="00BB0320">
        <w:rPr>
          <w:rFonts w:ascii="Times New Roman" w:hAnsi="Times New Roman" w:cs="Times New Roman"/>
          <w:sz w:val="28"/>
          <w:szCs w:val="28"/>
        </w:rPr>
        <w:t xml:space="preserve"> </w:t>
      </w:r>
      <w:r w:rsidR="00E842EF" w:rsidRPr="00BB0320">
        <w:rPr>
          <w:rFonts w:ascii="Times New Roman" w:hAnsi="Times New Roman" w:cs="Times New Roman"/>
          <w:sz w:val="28"/>
          <w:szCs w:val="28"/>
        </w:rPr>
        <w:t>оценки имущества и обязательств, а также инвентаризаций;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 бюджетной отчетности и сводной бюджетной отчетности;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исполнение судебных актов по искам к Рос</w:t>
      </w:r>
      <w:r w:rsidR="00E842EF" w:rsidRPr="00BB0320">
        <w:rPr>
          <w:rFonts w:ascii="Times New Roman" w:hAnsi="Times New Roman" w:cs="Times New Roman"/>
          <w:sz w:val="28"/>
          <w:szCs w:val="28"/>
        </w:rPr>
        <w:lastRenderedPageBreak/>
        <w:t xml:space="preserve">сийской Федерации, а также судебных актов, предусматривающих обращение взыскания на средства бюджета по денежным обязательствам подведомственных </w:t>
      </w:r>
      <w:r w:rsidR="00F2591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4664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842EF" w:rsidRPr="00BB0320">
        <w:rPr>
          <w:rFonts w:ascii="Times New Roman" w:hAnsi="Times New Roman" w:cs="Times New Roman"/>
          <w:sz w:val="28"/>
          <w:szCs w:val="28"/>
        </w:rPr>
        <w:t>казенных учреждений;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распределение лимитов бюджетных обязательств по </w:t>
      </w:r>
      <w:r w:rsidR="00E842EF" w:rsidRPr="00F50F53">
        <w:rPr>
          <w:rFonts w:ascii="Times New Roman" w:hAnsi="Times New Roman" w:cs="Times New Roman"/>
          <w:sz w:val="28"/>
          <w:szCs w:val="28"/>
        </w:rPr>
        <w:t>подведомственным распорядителям и получателям бюджетных средств;</w:t>
      </w:r>
    </w:p>
    <w:p w:rsidR="00E842EF" w:rsidRPr="00BB0320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E842EF" w:rsidRDefault="005641B3" w:rsidP="00E57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</w:t>
      </w:r>
      <w:r w:rsidR="00E842EF" w:rsidRPr="00BB0320">
        <w:rPr>
          <w:rFonts w:ascii="Times New Roman" w:hAnsi="Times New Roman" w:cs="Times New Roman"/>
          <w:sz w:val="28"/>
          <w:szCs w:val="28"/>
        </w:rPr>
        <w:t xml:space="preserve">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</w:t>
      </w:r>
      <w:r w:rsidR="00813E94">
        <w:rPr>
          <w:rFonts w:ascii="Times New Roman" w:hAnsi="Times New Roman" w:cs="Times New Roman"/>
          <w:sz w:val="28"/>
          <w:szCs w:val="28"/>
        </w:rPr>
        <w:t>лей и порядка их предоставления.</w:t>
      </w:r>
    </w:p>
    <w:p w:rsidR="00E22A92" w:rsidRDefault="00E22A92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Внутренний финансовый контроль осуществляется путем осуществления контрольных действий, а также принятия мер по повышению качества выполнения внутренних бюджетных процедур.</w:t>
      </w:r>
    </w:p>
    <w:p w:rsidR="000E3457" w:rsidRPr="00F259F2" w:rsidRDefault="00E22A92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457" w:rsidRPr="00F259F2">
        <w:rPr>
          <w:rFonts w:ascii="Times New Roman" w:hAnsi="Times New Roman" w:cs="Times New Roman"/>
          <w:sz w:val="28"/>
          <w:szCs w:val="28"/>
        </w:rPr>
        <w:t>. При осуществлении внутреннего финансового контроля производятся следующие контрольные действия:</w:t>
      </w:r>
    </w:p>
    <w:p w:rsidR="000E3457" w:rsidRPr="00F259F2" w:rsidRDefault="000E3457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 xml:space="preserve">а) проверка </w:t>
      </w:r>
      <w:r w:rsidR="00E22A92">
        <w:rPr>
          <w:rFonts w:ascii="Times New Roman" w:hAnsi="Times New Roman" w:cs="Times New Roman"/>
          <w:sz w:val="28"/>
          <w:szCs w:val="28"/>
        </w:rPr>
        <w:t>соответствия</w:t>
      </w:r>
      <w:r w:rsidR="00E22A92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Pr="00F259F2">
        <w:rPr>
          <w:rFonts w:ascii="Times New Roman" w:hAnsi="Times New Roman" w:cs="Times New Roman"/>
          <w:sz w:val="28"/>
          <w:szCs w:val="28"/>
        </w:rPr>
        <w:t>документов требованиям нормативных правовых актов Российской Федерации, регулирующих бюджетные правоотношения</w:t>
      </w:r>
      <w:r w:rsidR="00E22A92">
        <w:rPr>
          <w:rFonts w:ascii="Times New Roman" w:hAnsi="Times New Roman" w:cs="Times New Roman"/>
          <w:sz w:val="28"/>
          <w:szCs w:val="28"/>
        </w:rPr>
        <w:t xml:space="preserve"> и (или) обусловливающих расходные (бюджетные) обязательства Российской Федерации</w:t>
      </w:r>
      <w:r w:rsidRPr="00F259F2">
        <w:rPr>
          <w:rFonts w:ascii="Times New Roman" w:hAnsi="Times New Roman" w:cs="Times New Roman"/>
          <w:sz w:val="28"/>
          <w:szCs w:val="28"/>
        </w:rPr>
        <w:t>, а также требованиям внутренних стандартов и процедур;</w:t>
      </w:r>
    </w:p>
    <w:p w:rsidR="000E3457" w:rsidRPr="00F259F2" w:rsidRDefault="000E3457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б)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Pr="00F259F2">
        <w:rPr>
          <w:rFonts w:ascii="Times New Roman" w:hAnsi="Times New Roman" w:cs="Times New Roman"/>
          <w:sz w:val="28"/>
          <w:szCs w:val="28"/>
        </w:rPr>
        <w:t>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0E3457" w:rsidRPr="00F259F2" w:rsidRDefault="000E3457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в) сверка данных;</w:t>
      </w:r>
    </w:p>
    <w:p w:rsidR="000E3457" w:rsidRPr="00F259F2" w:rsidRDefault="000E3457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Pr="00F259F2">
        <w:rPr>
          <w:rFonts w:ascii="Times New Roman" w:hAnsi="Times New Roman" w:cs="Times New Roman"/>
          <w:sz w:val="28"/>
          <w:szCs w:val="28"/>
        </w:rPr>
        <w:t>сбор (запрос), анализ и оценка (мониторинг) информации о выполнени</w:t>
      </w:r>
      <w:r w:rsidR="0062451E" w:rsidRPr="00F259F2">
        <w:rPr>
          <w:rFonts w:ascii="Times New Roman" w:hAnsi="Times New Roman" w:cs="Times New Roman"/>
          <w:sz w:val="28"/>
          <w:szCs w:val="28"/>
        </w:rPr>
        <w:t>и</w:t>
      </w:r>
      <w:r w:rsidRPr="00F259F2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процедур.</w:t>
      </w:r>
    </w:p>
    <w:p w:rsidR="00964BEB" w:rsidRPr="00F259F2" w:rsidRDefault="009A49E4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4BEB" w:rsidRPr="00F259F2">
        <w:rPr>
          <w:rFonts w:ascii="Times New Roman" w:hAnsi="Times New Roman" w:cs="Times New Roman"/>
          <w:sz w:val="28"/>
          <w:szCs w:val="28"/>
        </w:rPr>
        <w:t>.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="00964BEB" w:rsidRPr="00F259F2">
        <w:rPr>
          <w:rFonts w:ascii="Times New Roman" w:hAnsi="Times New Roman" w:cs="Times New Roman"/>
          <w:sz w:val="28"/>
          <w:szCs w:val="28"/>
        </w:rPr>
        <w:t>Контрольные действия подразделяются на визуальные, автоматические и смешанные.</w:t>
      </w:r>
    </w:p>
    <w:p w:rsidR="00964BEB" w:rsidRPr="00F259F2" w:rsidRDefault="00964BEB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Визуальные контрольные действия осуществляются</w:t>
      </w:r>
      <w:r w:rsidR="0086021F" w:rsidRPr="00F259F2">
        <w:rPr>
          <w:rFonts w:ascii="Times New Roman" w:hAnsi="Times New Roman" w:cs="Times New Roman"/>
          <w:sz w:val="28"/>
          <w:szCs w:val="28"/>
        </w:rPr>
        <w:t xml:space="preserve"> без использования прикладных программных средств автоматизации </w:t>
      </w:r>
      <w:r w:rsidRPr="00F259F2">
        <w:rPr>
          <w:rFonts w:ascii="Times New Roman" w:hAnsi="Times New Roman" w:cs="Times New Roman"/>
          <w:sz w:val="28"/>
          <w:szCs w:val="28"/>
        </w:rPr>
        <w:t>путем изучения документов и операций в целях подтверждения законности и (или) эффективности исполнения соответствующих бюджетных процедур.</w:t>
      </w:r>
    </w:p>
    <w:p w:rsidR="00964BEB" w:rsidRPr="00F259F2" w:rsidRDefault="00964BEB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</w:t>
      </w:r>
    </w:p>
    <w:p w:rsidR="00964BEB" w:rsidRPr="00F259F2" w:rsidRDefault="00964BEB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2F2C39" w:rsidRDefault="009A49E4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2C39" w:rsidRPr="00F259F2">
        <w:rPr>
          <w:rFonts w:ascii="Times New Roman" w:hAnsi="Times New Roman" w:cs="Times New Roman"/>
          <w:sz w:val="28"/>
          <w:szCs w:val="28"/>
        </w:rPr>
        <w:t xml:space="preserve">. Внутренний финансовый контроль в </w:t>
      </w:r>
      <w:r w:rsidR="002F2C39" w:rsidRPr="00E842EF">
        <w:rPr>
          <w:rFonts w:ascii="Times New Roman" w:hAnsi="Times New Roman" w:cs="Times New Roman"/>
          <w:sz w:val="28"/>
          <w:szCs w:val="28"/>
        </w:rPr>
        <w:t>подразделениях</w:t>
      </w:r>
      <w:r w:rsidR="00897A30"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 w:rsidR="00D37F16">
        <w:rPr>
          <w:rFonts w:ascii="Times New Roman" w:hAnsi="Times New Roman" w:cs="Times New Roman"/>
          <w:sz w:val="28"/>
          <w:szCs w:val="28"/>
        </w:rPr>
        <w:t xml:space="preserve"> </w:t>
      </w:r>
      <w:r w:rsidR="002F2C39" w:rsidRPr="00D37F16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территориальных органах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1C25A1">
        <w:rPr>
          <w:rFonts w:ascii="Times New Roman" w:hAnsi="Times New Roman" w:cs="Times New Roman"/>
          <w:sz w:val="28"/>
          <w:szCs w:val="28"/>
        </w:rPr>
        <w:t xml:space="preserve">, </w:t>
      </w:r>
      <w:r w:rsidR="00414E58">
        <w:rPr>
          <w:rFonts w:ascii="Times New Roman" w:hAnsi="Times New Roman" w:cs="Times New Roman"/>
          <w:sz w:val="28"/>
          <w:szCs w:val="28"/>
        </w:rPr>
        <w:t>учреждениях</w:t>
      </w:r>
      <w:r w:rsidR="002F2C39" w:rsidRPr="00F259F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3210D">
        <w:rPr>
          <w:rFonts w:ascii="Times New Roman" w:hAnsi="Times New Roman" w:cs="Times New Roman"/>
          <w:sz w:val="28"/>
          <w:szCs w:val="28"/>
        </w:rPr>
        <w:t>в соответствии с утвержденными картами</w:t>
      </w:r>
      <w:r w:rsidR="002F2C39" w:rsidRPr="00F259F2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CD0C34">
        <w:rPr>
          <w:rFonts w:ascii="Times New Roman" w:hAnsi="Times New Roman" w:cs="Times New Roman"/>
          <w:sz w:val="28"/>
          <w:szCs w:val="28"/>
        </w:rPr>
        <w:t xml:space="preserve"> </w:t>
      </w:r>
      <w:r w:rsidR="00CD0C34" w:rsidRPr="00A51C2F">
        <w:rPr>
          <w:rFonts w:ascii="Times New Roman" w:hAnsi="Times New Roman" w:cs="Times New Roman"/>
          <w:sz w:val="28"/>
          <w:szCs w:val="28"/>
        </w:rPr>
        <w:t>финансового</w:t>
      </w:r>
      <w:r w:rsidR="002F2C39" w:rsidRPr="00A51C2F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="00A5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0D" w:rsidRDefault="00B3210D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внутреннего финансового контроля является подготовительным к проведению внутреннего финансового контроля документом, содержащим по кажд</w:t>
      </w:r>
      <w:r w:rsidR="00C92BA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отражаемо</w:t>
      </w:r>
      <w:r w:rsidR="00C92BA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 нем </w:t>
      </w:r>
      <w:r w:rsidR="00C92BA7">
        <w:rPr>
          <w:rFonts w:ascii="Times New Roman" w:hAnsi="Times New Roman" w:cs="Times New Roman"/>
          <w:sz w:val="28"/>
          <w:szCs w:val="28"/>
        </w:rPr>
        <w:t>предмету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данные о должностном лице, ответственном за выполнение операции</w:t>
      </w:r>
      <w:r w:rsidR="00C92BA7">
        <w:rPr>
          <w:rFonts w:ascii="Times New Roman" w:hAnsi="Times New Roman" w:cs="Times New Roman"/>
          <w:sz w:val="28"/>
          <w:szCs w:val="28"/>
        </w:rPr>
        <w:t xml:space="preserve"> (действия по формированию документа, необходимого для выполнения внутренней бюджетной процедуры)</w:t>
      </w:r>
      <w:r>
        <w:rPr>
          <w:rFonts w:ascii="Times New Roman" w:hAnsi="Times New Roman" w:cs="Times New Roman"/>
          <w:sz w:val="28"/>
          <w:szCs w:val="28"/>
        </w:rPr>
        <w:t>, периодичности выполнения операции, должностных лицах, осущ</w:t>
      </w:r>
      <w:r w:rsidR="00C92BA7">
        <w:rPr>
          <w:rFonts w:ascii="Times New Roman" w:hAnsi="Times New Roman" w:cs="Times New Roman"/>
          <w:sz w:val="28"/>
          <w:szCs w:val="28"/>
        </w:rPr>
        <w:t xml:space="preserve">ествляющих контрольные действия, методах контроля и </w:t>
      </w:r>
      <w:r>
        <w:rPr>
          <w:rFonts w:ascii="Times New Roman" w:hAnsi="Times New Roman" w:cs="Times New Roman"/>
          <w:sz w:val="28"/>
          <w:szCs w:val="28"/>
        </w:rPr>
        <w:t xml:space="preserve">периодичности, </w:t>
      </w:r>
      <w:r w:rsidR="00C92BA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 w:rsidR="00C92B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контрольных действий</w:t>
      </w:r>
      <w:r w:rsidR="00C92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EB" w:rsidRPr="00F259F2" w:rsidRDefault="009A49E4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. К способам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964BEB" w:rsidRPr="00F259F2">
        <w:rPr>
          <w:rFonts w:ascii="Times New Roman" w:hAnsi="Times New Roman" w:cs="Times New Roman"/>
          <w:sz w:val="28"/>
          <w:szCs w:val="28"/>
        </w:rPr>
        <w:t>контрольных действий относятся:</w:t>
      </w:r>
    </w:p>
    <w:p w:rsidR="00964BEB" w:rsidRPr="00F259F2" w:rsidRDefault="00964BEB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а)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Pr="00F259F2">
        <w:rPr>
          <w:rFonts w:ascii="Times New Roman" w:hAnsi="Times New Roman" w:cs="Times New Roman"/>
          <w:sz w:val="28"/>
          <w:szCs w:val="28"/>
        </w:rPr>
        <w:t xml:space="preserve">сплошной способ, при котором контрольные действия осуществляются в отношении каждой </w:t>
      </w:r>
      <w:r w:rsidR="009F21B9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F259F2">
        <w:rPr>
          <w:rFonts w:ascii="Times New Roman" w:hAnsi="Times New Roman" w:cs="Times New Roman"/>
          <w:sz w:val="28"/>
          <w:szCs w:val="28"/>
        </w:rPr>
        <w:t xml:space="preserve">операции (действия по формированию </w:t>
      </w:r>
      <w:r w:rsidR="00482FBA" w:rsidRPr="00F259F2">
        <w:rPr>
          <w:rFonts w:ascii="Times New Roman" w:hAnsi="Times New Roman" w:cs="Times New Roman"/>
          <w:sz w:val="28"/>
          <w:szCs w:val="28"/>
        </w:rPr>
        <w:t>документа, необходимого для выполнения внутренней бюджетной процедуры)</w:t>
      </w:r>
      <w:r w:rsidRPr="00F259F2">
        <w:rPr>
          <w:rFonts w:ascii="Times New Roman" w:hAnsi="Times New Roman" w:cs="Times New Roman"/>
          <w:sz w:val="28"/>
          <w:szCs w:val="28"/>
        </w:rPr>
        <w:t>;</w:t>
      </w:r>
    </w:p>
    <w:p w:rsidR="00482FBA" w:rsidRPr="00F259F2" w:rsidRDefault="00964BEB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б)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Pr="00F259F2"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</w:t>
      </w:r>
      <w:r w:rsidR="00A51C2F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F259F2">
        <w:rPr>
          <w:rFonts w:ascii="Times New Roman" w:hAnsi="Times New Roman" w:cs="Times New Roman"/>
          <w:sz w:val="28"/>
          <w:szCs w:val="28"/>
        </w:rPr>
        <w:t xml:space="preserve"> операции (группы операций)</w:t>
      </w:r>
      <w:r w:rsidR="00482FBA" w:rsidRPr="00F259F2">
        <w:rPr>
          <w:rFonts w:ascii="Times New Roman" w:hAnsi="Times New Roman" w:cs="Times New Roman"/>
          <w:sz w:val="28"/>
          <w:szCs w:val="28"/>
        </w:rPr>
        <w:t xml:space="preserve"> (действия по формированию документа, необходимого для выполнения внутренней бюджетной процедуры)</w:t>
      </w:r>
      <w:r w:rsidR="002C05E7">
        <w:rPr>
          <w:rFonts w:ascii="Times New Roman" w:hAnsi="Times New Roman" w:cs="Times New Roman"/>
          <w:sz w:val="28"/>
          <w:szCs w:val="28"/>
        </w:rPr>
        <w:t>.</w:t>
      </w:r>
    </w:p>
    <w:p w:rsidR="00964BEB" w:rsidRPr="00F259F2" w:rsidRDefault="0056661E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2FBA" w:rsidRPr="00F259F2">
        <w:rPr>
          <w:rFonts w:ascii="Times New Roman" w:hAnsi="Times New Roman" w:cs="Times New Roman"/>
          <w:sz w:val="28"/>
          <w:szCs w:val="28"/>
        </w:rPr>
        <w:t>.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финансового контроля </w:t>
      </w:r>
      <w:r w:rsidR="00482FBA" w:rsidRPr="00F259F2">
        <w:rPr>
          <w:rFonts w:ascii="Times New Roman" w:hAnsi="Times New Roman" w:cs="Times New Roman"/>
          <w:sz w:val="28"/>
          <w:szCs w:val="28"/>
        </w:rPr>
        <w:t xml:space="preserve">в </w:t>
      </w:r>
      <w:r w:rsidR="00681B80">
        <w:rPr>
          <w:rFonts w:ascii="Times New Roman" w:hAnsi="Times New Roman" w:cs="Times New Roman"/>
          <w:sz w:val="28"/>
          <w:szCs w:val="28"/>
        </w:rPr>
        <w:t xml:space="preserve">центральном аппарате </w:t>
      </w:r>
      <w:r w:rsidR="00482FBA" w:rsidRPr="00F259F2">
        <w:rPr>
          <w:rFonts w:ascii="Times New Roman" w:hAnsi="Times New Roman" w:cs="Times New Roman"/>
          <w:sz w:val="28"/>
          <w:szCs w:val="28"/>
        </w:rPr>
        <w:t>Федеральн</w:t>
      </w:r>
      <w:r w:rsidR="00681B80">
        <w:rPr>
          <w:rFonts w:ascii="Times New Roman" w:hAnsi="Times New Roman" w:cs="Times New Roman"/>
          <w:sz w:val="28"/>
          <w:szCs w:val="28"/>
        </w:rPr>
        <w:t>ого</w:t>
      </w:r>
      <w:r w:rsidR="00482FBA" w:rsidRPr="00F259F2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681B80">
        <w:rPr>
          <w:rFonts w:ascii="Times New Roman" w:hAnsi="Times New Roman" w:cs="Times New Roman"/>
          <w:sz w:val="28"/>
          <w:szCs w:val="28"/>
        </w:rPr>
        <w:t>а</w:t>
      </w:r>
      <w:r w:rsidR="00482FBA" w:rsidRPr="00F259F2">
        <w:rPr>
          <w:rFonts w:ascii="Times New Roman" w:hAnsi="Times New Roman" w:cs="Times New Roman"/>
          <w:sz w:val="28"/>
          <w:szCs w:val="28"/>
        </w:rPr>
        <w:t xml:space="preserve">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территориальных органах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1C3AAB">
        <w:rPr>
          <w:rFonts w:ascii="Times New Roman" w:hAnsi="Times New Roman" w:cs="Times New Roman"/>
          <w:sz w:val="28"/>
          <w:szCs w:val="28"/>
        </w:rPr>
        <w:t xml:space="preserve">, </w:t>
      </w:r>
      <w:r w:rsidR="00414E58">
        <w:rPr>
          <w:rFonts w:ascii="Times New Roman" w:hAnsi="Times New Roman" w:cs="Times New Roman"/>
          <w:sz w:val="28"/>
          <w:szCs w:val="28"/>
        </w:rPr>
        <w:t>учреждениях</w:t>
      </w:r>
      <w:r w:rsidR="00CD0C34">
        <w:rPr>
          <w:rFonts w:ascii="Times New Roman" w:hAnsi="Times New Roman" w:cs="Times New Roman"/>
          <w:sz w:val="28"/>
          <w:szCs w:val="28"/>
        </w:rPr>
        <w:t xml:space="preserve"> </w:t>
      </w:r>
      <w:r w:rsidR="00964BEB" w:rsidRPr="00F259F2">
        <w:rPr>
          <w:rFonts w:ascii="Times New Roman" w:hAnsi="Times New Roman" w:cs="Times New Roman"/>
          <w:sz w:val="28"/>
          <w:szCs w:val="28"/>
        </w:rPr>
        <w:t>используются следующие методы внутреннего финансового контроля</w:t>
      </w:r>
      <w:r w:rsidR="002C7244">
        <w:rPr>
          <w:rFonts w:ascii="Times New Roman" w:hAnsi="Times New Roman" w:cs="Times New Roman"/>
          <w:sz w:val="28"/>
          <w:szCs w:val="28"/>
        </w:rPr>
        <w:t xml:space="preserve">: </w:t>
      </w:r>
      <w:r w:rsidR="00964BEB" w:rsidRPr="00F259F2">
        <w:rPr>
          <w:rFonts w:ascii="Times New Roman" w:hAnsi="Times New Roman" w:cs="Times New Roman"/>
          <w:sz w:val="28"/>
          <w:szCs w:val="28"/>
        </w:rPr>
        <w:t>самоконтроль, контроль по уровню подчиненности, смежный контроль и контроль по уровню подведомственности.</w:t>
      </w:r>
    </w:p>
    <w:p w:rsidR="0056661E" w:rsidRDefault="0056661E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4BEB" w:rsidRPr="00F25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Самоконтроль осуществляется сплошным и (или) выборочным способом должностным лицом каждого подразделения </w:t>
      </w:r>
      <w:r w:rsidR="00D37B83">
        <w:rPr>
          <w:rFonts w:ascii="Times New Roman" w:hAnsi="Times New Roman" w:cs="Times New Roman"/>
          <w:sz w:val="28"/>
          <w:szCs w:val="28"/>
        </w:rPr>
        <w:t>центрального аппарата Федерального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территориальн</w:t>
      </w:r>
      <w:r w:rsidR="00C230A3">
        <w:rPr>
          <w:rFonts w:ascii="Times New Roman" w:hAnsi="Times New Roman" w:cs="Times New Roman"/>
          <w:sz w:val="28"/>
          <w:szCs w:val="28"/>
        </w:rPr>
        <w:t>ого</w:t>
      </w:r>
      <w:r w:rsidR="00414E5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230A3">
        <w:rPr>
          <w:rFonts w:ascii="Times New Roman" w:hAnsi="Times New Roman" w:cs="Times New Roman"/>
          <w:sz w:val="28"/>
          <w:szCs w:val="28"/>
        </w:rPr>
        <w:t>а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AA3088">
        <w:rPr>
          <w:rFonts w:ascii="Times New Roman" w:hAnsi="Times New Roman" w:cs="Times New Roman"/>
          <w:sz w:val="28"/>
          <w:szCs w:val="28"/>
        </w:rPr>
        <w:t xml:space="preserve">, </w:t>
      </w:r>
      <w:r w:rsidR="00414E58">
        <w:rPr>
          <w:rFonts w:ascii="Times New Roman" w:hAnsi="Times New Roman" w:cs="Times New Roman"/>
          <w:sz w:val="28"/>
          <w:szCs w:val="28"/>
        </w:rPr>
        <w:t>учреждени</w:t>
      </w:r>
      <w:r w:rsidR="00C230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путем проведения проверки выполняемой им операции (действия по формированию документов, необходимых для выполнения внутренних бюджетных процедур) на соответствие нормативным правовым актам Российской Федерации, регулирующим бюджетные правоотношения и (или) обусловливающим расходные (бюджетные) обязательства Российской Федерации, требованиям внутренних стандартов и процедур, должностным регламентам, и (или) сверки данных.</w:t>
      </w:r>
    </w:p>
    <w:p w:rsidR="00964BEB" w:rsidRPr="00F259F2" w:rsidRDefault="00BE077E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B1">
        <w:rPr>
          <w:rFonts w:ascii="Times New Roman" w:hAnsi="Times New Roman" w:cs="Times New Roman"/>
          <w:sz w:val="28"/>
          <w:szCs w:val="28"/>
        </w:rPr>
        <w:t>11</w:t>
      </w:r>
      <w:r w:rsidR="00964BEB" w:rsidRPr="007154B1">
        <w:rPr>
          <w:rFonts w:ascii="Times New Roman" w:hAnsi="Times New Roman" w:cs="Times New Roman"/>
          <w:sz w:val="28"/>
          <w:szCs w:val="28"/>
        </w:rPr>
        <w:t xml:space="preserve">. Контроль по уровню подчиненности осуществляется </w:t>
      </w:r>
      <w:r w:rsidR="00482FBA" w:rsidRPr="007154B1">
        <w:rPr>
          <w:rFonts w:ascii="Times New Roman" w:hAnsi="Times New Roman" w:cs="Times New Roman"/>
          <w:sz w:val="28"/>
          <w:szCs w:val="28"/>
        </w:rPr>
        <w:t xml:space="preserve">сплошным способом </w:t>
      </w:r>
      <w:r w:rsidR="007154B1">
        <w:rPr>
          <w:rFonts w:ascii="Times New Roman" w:hAnsi="Times New Roman" w:cs="Times New Roman"/>
          <w:sz w:val="28"/>
          <w:szCs w:val="28"/>
        </w:rPr>
        <w:t>заместителем руко</w:t>
      </w:r>
      <w:r w:rsidR="007154B1">
        <w:rPr>
          <w:rFonts w:ascii="Times New Roman" w:hAnsi="Times New Roman" w:cs="Times New Roman"/>
          <w:sz w:val="28"/>
          <w:szCs w:val="28"/>
        </w:rPr>
        <w:lastRenderedPageBreak/>
        <w:t>водителя</w:t>
      </w:r>
      <w:r w:rsidR="00D91F38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964BEB" w:rsidRPr="007154B1">
        <w:rPr>
          <w:rFonts w:ascii="Times New Roman" w:hAnsi="Times New Roman" w:cs="Times New Roman"/>
          <w:sz w:val="28"/>
          <w:szCs w:val="28"/>
        </w:rPr>
        <w:t xml:space="preserve"> и (или) руководителем подразделения </w:t>
      </w:r>
      <w:r w:rsidR="00D51EBC" w:rsidRPr="007154B1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="00482FBA" w:rsidRPr="007154B1">
        <w:rPr>
          <w:rFonts w:ascii="Times New Roman" w:hAnsi="Times New Roman" w:cs="Times New Roman"/>
          <w:sz w:val="28"/>
          <w:szCs w:val="28"/>
        </w:rPr>
        <w:t>Федерального</w:t>
      </w:r>
      <w:r w:rsidR="00482FBA" w:rsidRPr="00F259F2">
        <w:rPr>
          <w:rFonts w:ascii="Times New Roman" w:hAnsi="Times New Roman" w:cs="Times New Roman"/>
          <w:sz w:val="28"/>
          <w:szCs w:val="28"/>
        </w:rPr>
        <w:t xml:space="preserve">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начальник</w:t>
      </w:r>
      <w:r w:rsidR="00F35205">
        <w:rPr>
          <w:rFonts w:ascii="Times New Roman" w:hAnsi="Times New Roman" w:cs="Times New Roman"/>
          <w:sz w:val="28"/>
          <w:szCs w:val="28"/>
        </w:rPr>
        <w:t>ом</w:t>
      </w:r>
      <w:r w:rsidR="009D6232">
        <w:rPr>
          <w:rFonts w:ascii="Times New Roman" w:hAnsi="Times New Roman" w:cs="Times New Roman"/>
          <w:sz w:val="28"/>
          <w:szCs w:val="28"/>
        </w:rPr>
        <w:t xml:space="preserve"> </w:t>
      </w:r>
      <w:r w:rsidR="00414E58">
        <w:rPr>
          <w:rFonts w:ascii="Times New Roman" w:hAnsi="Times New Roman" w:cs="Times New Roman"/>
          <w:sz w:val="28"/>
          <w:szCs w:val="28"/>
        </w:rPr>
        <w:t>(заместител</w:t>
      </w:r>
      <w:r w:rsidR="00F35205">
        <w:rPr>
          <w:rFonts w:ascii="Times New Roman" w:hAnsi="Times New Roman" w:cs="Times New Roman"/>
          <w:sz w:val="28"/>
          <w:szCs w:val="28"/>
        </w:rPr>
        <w:t>ем</w:t>
      </w:r>
      <w:r w:rsidR="00414E58">
        <w:rPr>
          <w:rFonts w:ascii="Times New Roman" w:hAnsi="Times New Roman" w:cs="Times New Roman"/>
          <w:sz w:val="28"/>
          <w:szCs w:val="28"/>
        </w:rPr>
        <w:t xml:space="preserve"> начальника)</w:t>
      </w:r>
      <w:r w:rsidR="009A256D">
        <w:rPr>
          <w:rFonts w:ascii="Times New Roman" w:hAnsi="Times New Roman" w:cs="Times New Roman"/>
          <w:sz w:val="28"/>
          <w:szCs w:val="28"/>
        </w:rPr>
        <w:t xml:space="preserve"> </w:t>
      </w:r>
      <w:r w:rsidR="00414E58">
        <w:rPr>
          <w:rFonts w:ascii="Times New Roman" w:hAnsi="Times New Roman" w:cs="Times New Roman"/>
          <w:sz w:val="28"/>
          <w:szCs w:val="28"/>
        </w:rPr>
        <w:t>территориальн</w:t>
      </w:r>
      <w:r w:rsidR="00F35205">
        <w:rPr>
          <w:rFonts w:ascii="Times New Roman" w:hAnsi="Times New Roman" w:cs="Times New Roman"/>
          <w:sz w:val="28"/>
          <w:szCs w:val="28"/>
        </w:rPr>
        <w:t>ого</w:t>
      </w:r>
      <w:r w:rsidR="00414E5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5205">
        <w:rPr>
          <w:rFonts w:ascii="Times New Roman" w:hAnsi="Times New Roman" w:cs="Times New Roman"/>
          <w:sz w:val="28"/>
          <w:szCs w:val="28"/>
        </w:rPr>
        <w:t>а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 xml:space="preserve">, </w:t>
      </w:r>
      <w:r w:rsidR="0050121F">
        <w:rPr>
          <w:rFonts w:ascii="Times New Roman" w:hAnsi="Times New Roman" w:cs="Times New Roman"/>
          <w:sz w:val="28"/>
          <w:szCs w:val="28"/>
        </w:rPr>
        <w:t>руководител</w:t>
      </w:r>
      <w:r w:rsidR="00F35205">
        <w:rPr>
          <w:rFonts w:ascii="Times New Roman" w:hAnsi="Times New Roman" w:cs="Times New Roman"/>
          <w:sz w:val="28"/>
          <w:szCs w:val="28"/>
        </w:rPr>
        <w:t>ем</w:t>
      </w:r>
      <w:r w:rsidR="00414E58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F35205">
        <w:rPr>
          <w:rFonts w:ascii="Times New Roman" w:hAnsi="Times New Roman" w:cs="Times New Roman"/>
          <w:sz w:val="28"/>
          <w:szCs w:val="28"/>
        </w:rPr>
        <w:t>ем</w:t>
      </w:r>
      <w:r w:rsidR="00414E58">
        <w:rPr>
          <w:rFonts w:ascii="Times New Roman" w:hAnsi="Times New Roman" w:cs="Times New Roman"/>
          <w:sz w:val="28"/>
          <w:szCs w:val="28"/>
        </w:rPr>
        <w:t xml:space="preserve"> </w:t>
      </w:r>
      <w:r w:rsidR="0050121F">
        <w:rPr>
          <w:rFonts w:ascii="Times New Roman" w:hAnsi="Times New Roman" w:cs="Times New Roman"/>
          <w:sz w:val="28"/>
          <w:szCs w:val="28"/>
        </w:rPr>
        <w:t>руководителя</w:t>
      </w:r>
      <w:r w:rsidR="00414E58">
        <w:rPr>
          <w:rFonts w:ascii="Times New Roman" w:hAnsi="Times New Roman" w:cs="Times New Roman"/>
          <w:sz w:val="28"/>
          <w:szCs w:val="28"/>
        </w:rPr>
        <w:t>) учреждени</w:t>
      </w:r>
      <w:r w:rsidR="00F35205">
        <w:rPr>
          <w:rFonts w:ascii="Times New Roman" w:hAnsi="Times New Roman" w:cs="Times New Roman"/>
          <w:sz w:val="28"/>
          <w:szCs w:val="28"/>
        </w:rPr>
        <w:t>я</w:t>
      </w:r>
      <w:r w:rsidR="006A7062">
        <w:rPr>
          <w:rFonts w:ascii="Times New Roman" w:hAnsi="Times New Roman" w:cs="Times New Roman"/>
          <w:sz w:val="28"/>
          <w:szCs w:val="28"/>
        </w:rPr>
        <w:t>,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414E58" w:rsidRPr="00F259F2">
        <w:rPr>
          <w:rFonts w:ascii="Times New Roman" w:hAnsi="Times New Roman" w:cs="Times New Roman"/>
          <w:sz w:val="28"/>
          <w:szCs w:val="28"/>
        </w:rPr>
        <w:t>иным</w:t>
      </w:r>
      <w:r w:rsidR="0050121F">
        <w:rPr>
          <w:rFonts w:ascii="Times New Roman" w:hAnsi="Times New Roman" w:cs="Times New Roman"/>
          <w:sz w:val="28"/>
          <w:szCs w:val="28"/>
        </w:rPr>
        <w:t>и</w:t>
      </w:r>
      <w:r w:rsidR="00414E58" w:rsidRPr="00F259F2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50121F">
        <w:rPr>
          <w:rFonts w:ascii="Times New Roman" w:hAnsi="Times New Roman" w:cs="Times New Roman"/>
          <w:sz w:val="28"/>
          <w:szCs w:val="28"/>
        </w:rPr>
        <w:t>и</w:t>
      </w:r>
      <w:r w:rsidR="00414E58" w:rsidRPr="00F259F2">
        <w:rPr>
          <w:rFonts w:ascii="Times New Roman" w:hAnsi="Times New Roman" w:cs="Times New Roman"/>
          <w:sz w:val="28"/>
          <w:szCs w:val="28"/>
        </w:rPr>
        <w:t xml:space="preserve"> лиц</w:t>
      </w:r>
      <w:r w:rsidR="0050121F">
        <w:rPr>
          <w:rFonts w:ascii="Times New Roman" w:hAnsi="Times New Roman" w:cs="Times New Roman"/>
          <w:sz w:val="28"/>
          <w:szCs w:val="28"/>
        </w:rPr>
        <w:t>ами</w:t>
      </w:r>
      <w:r w:rsidR="00414E58">
        <w:rPr>
          <w:rFonts w:ascii="Times New Roman" w:hAnsi="Times New Roman" w:cs="Times New Roman"/>
          <w:sz w:val="28"/>
          <w:szCs w:val="28"/>
        </w:rPr>
        <w:t xml:space="preserve"> </w:t>
      </w:r>
      <w:r w:rsidR="00964BEB" w:rsidRPr="00F259F2">
        <w:rPr>
          <w:rFonts w:ascii="Times New Roman" w:hAnsi="Times New Roman" w:cs="Times New Roman"/>
          <w:sz w:val="28"/>
          <w:szCs w:val="28"/>
        </w:rPr>
        <w:t>путем подтверждения (согласования) операций</w:t>
      </w:r>
      <w:r w:rsidR="00482FBA" w:rsidRPr="00F259F2">
        <w:rPr>
          <w:rFonts w:ascii="Times New Roman" w:hAnsi="Times New Roman" w:cs="Times New Roman"/>
          <w:sz w:val="28"/>
          <w:szCs w:val="28"/>
        </w:rPr>
        <w:t xml:space="preserve"> (действий по формированию документов, необходимых для выполнения внутренних бюджетных процедур)</w:t>
      </w:r>
      <w:r w:rsidR="00964BEB" w:rsidRPr="00F259F2">
        <w:rPr>
          <w:rFonts w:ascii="Times New Roman" w:hAnsi="Times New Roman" w:cs="Times New Roman"/>
          <w:sz w:val="28"/>
          <w:szCs w:val="28"/>
        </w:rPr>
        <w:t>, осуществляемых п</w:t>
      </w:r>
      <w:r w:rsidR="00482FBA" w:rsidRPr="00F259F2">
        <w:rPr>
          <w:rFonts w:ascii="Times New Roman" w:hAnsi="Times New Roman" w:cs="Times New Roman"/>
          <w:sz w:val="28"/>
          <w:szCs w:val="28"/>
        </w:rPr>
        <w:t>одчиненными должностными лицами</w:t>
      </w:r>
      <w:r w:rsidR="00964BEB" w:rsidRPr="00F259F2">
        <w:rPr>
          <w:rFonts w:ascii="Times New Roman" w:hAnsi="Times New Roman" w:cs="Times New Roman"/>
          <w:sz w:val="28"/>
          <w:szCs w:val="28"/>
        </w:rPr>
        <w:t>.</w:t>
      </w:r>
    </w:p>
    <w:p w:rsidR="00964BEB" w:rsidRPr="00F259F2" w:rsidRDefault="00BE077E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. Смежный контроль осуществляется сплошным и (или) выборочным способом руководителем </w:t>
      </w:r>
      <w:r w:rsidR="00964BEB" w:rsidRPr="00E842EF">
        <w:rPr>
          <w:rFonts w:ascii="Times New Roman" w:hAnsi="Times New Roman" w:cs="Times New Roman"/>
          <w:sz w:val="28"/>
          <w:szCs w:val="28"/>
        </w:rPr>
        <w:t>подразделения</w:t>
      </w:r>
      <w:r w:rsidR="00D51EBC">
        <w:rPr>
          <w:rFonts w:ascii="Times New Roman" w:hAnsi="Times New Roman" w:cs="Times New Roman"/>
          <w:sz w:val="28"/>
          <w:szCs w:val="28"/>
        </w:rPr>
        <w:t xml:space="preserve"> </w:t>
      </w:r>
      <w:r w:rsidR="00D51EBC" w:rsidRPr="00D51EBC">
        <w:rPr>
          <w:rFonts w:ascii="Times New Roman" w:hAnsi="Times New Roman" w:cs="Times New Roman"/>
          <w:sz w:val="28"/>
          <w:szCs w:val="28"/>
        </w:rPr>
        <w:t>центрального аппарата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206600" w:rsidRPr="00F259F2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территориальн</w:t>
      </w:r>
      <w:r w:rsidR="00F35205">
        <w:rPr>
          <w:rFonts w:ascii="Times New Roman" w:hAnsi="Times New Roman" w:cs="Times New Roman"/>
          <w:sz w:val="28"/>
          <w:szCs w:val="28"/>
        </w:rPr>
        <w:t xml:space="preserve">ого </w:t>
      </w:r>
      <w:r w:rsidR="00414E58">
        <w:rPr>
          <w:rFonts w:ascii="Times New Roman" w:hAnsi="Times New Roman" w:cs="Times New Roman"/>
          <w:sz w:val="28"/>
          <w:szCs w:val="28"/>
        </w:rPr>
        <w:t>орган</w:t>
      </w:r>
      <w:r w:rsidR="00F35205">
        <w:rPr>
          <w:rFonts w:ascii="Times New Roman" w:hAnsi="Times New Roman" w:cs="Times New Roman"/>
          <w:sz w:val="28"/>
          <w:szCs w:val="28"/>
        </w:rPr>
        <w:t>а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учреждени</w:t>
      </w:r>
      <w:r w:rsidR="00F35205">
        <w:rPr>
          <w:rFonts w:ascii="Times New Roman" w:hAnsi="Times New Roman" w:cs="Times New Roman"/>
          <w:sz w:val="28"/>
          <w:szCs w:val="28"/>
        </w:rPr>
        <w:t>я</w:t>
      </w:r>
      <w:r w:rsidR="00414E58">
        <w:rPr>
          <w:rFonts w:ascii="Times New Roman" w:hAnsi="Times New Roman" w:cs="Times New Roman"/>
          <w:sz w:val="28"/>
          <w:szCs w:val="28"/>
        </w:rPr>
        <w:t xml:space="preserve">, </w:t>
      </w:r>
      <w:r w:rsidR="00964BEB" w:rsidRPr="00F259F2">
        <w:rPr>
          <w:rFonts w:ascii="Times New Roman" w:hAnsi="Times New Roman" w:cs="Times New Roman"/>
          <w:sz w:val="28"/>
          <w:szCs w:val="28"/>
        </w:rPr>
        <w:t>иным</w:t>
      </w:r>
      <w:r w:rsidR="0050121F">
        <w:rPr>
          <w:rFonts w:ascii="Times New Roman" w:hAnsi="Times New Roman" w:cs="Times New Roman"/>
          <w:sz w:val="28"/>
          <w:szCs w:val="28"/>
        </w:rPr>
        <w:t>и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50121F">
        <w:rPr>
          <w:rFonts w:ascii="Times New Roman" w:hAnsi="Times New Roman" w:cs="Times New Roman"/>
          <w:sz w:val="28"/>
          <w:szCs w:val="28"/>
        </w:rPr>
        <w:t>и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50121F" w:rsidRPr="00F259F2">
        <w:rPr>
          <w:rFonts w:ascii="Times New Roman" w:hAnsi="Times New Roman" w:cs="Times New Roman"/>
          <w:sz w:val="28"/>
          <w:szCs w:val="28"/>
        </w:rPr>
        <w:t>лиц</w:t>
      </w:r>
      <w:r w:rsidR="0050121F">
        <w:rPr>
          <w:rFonts w:ascii="Times New Roman" w:hAnsi="Times New Roman" w:cs="Times New Roman"/>
          <w:sz w:val="28"/>
          <w:szCs w:val="28"/>
        </w:rPr>
        <w:t>ами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путем согласования (подтверждения) операций (действий по формированию документов, необходимых для выполнения внутренних бюджетных процедур), осуществляемых должностными лицами других структурных подразделений</w:t>
      </w:r>
      <w:r w:rsidR="00897A30">
        <w:rPr>
          <w:rFonts w:ascii="Times New Roman" w:hAnsi="Times New Roman" w:cs="Times New Roman"/>
          <w:sz w:val="28"/>
          <w:szCs w:val="28"/>
        </w:rPr>
        <w:t xml:space="preserve"> </w:t>
      </w:r>
      <w:r w:rsidR="00897A30" w:rsidRPr="00897A30">
        <w:rPr>
          <w:rFonts w:ascii="Times New Roman" w:hAnsi="Times New Roman" w:cs="Times New Roman"/>
          <w:sz w:val="28"/>
          <w:szCs w:val="28"/>
        </w:rPr>
        <w:t>центрального аппарата</w:t>
      </w:r>
      <w:r w:rsidR="0056661E">
        <w:rPr>
          <w:rFonts w:ascii="Times New Roman" w:hAnsi="Times New Roman" w:cs="Times New Roman"/>
          <w:sz w:val="28"/>
          <w:szCs w:val="28"/>
        </w:rPr>
        <w:t xml:space="preserve">, </w:t>
      </w:r>
      <w:r w:rsidR="00414E58">
        <w:rPr>
          <w:rFonts w:ascii="Times New Roman" w:hAnsi="Times New Roman" w:cs="Times New Roman"/>
          <w:sz w:val="28"/>
          <w:szCs w:val="28"/>
        </w:rPr>
        <w:t>территориальн</w:t>
      </w:r>
      <w:r w:rsidR="00F35205">
        <w:rPr>
          <w:rFonts w:ascii="Times New Roman" w:hAnsi="Times New Roman" w:cs="Times New Roman"/>
          <w:sz w:val="28"/>
          <w:szCs w:val="28"/>
        </w:rPr>
        <w:t>ого</w:t>
      </w:r>
      <w:r w:rsidR="00414E58">
        <w:rPr>
          <w:rFonts w:ascii="Times New Roman" w:hAnsi="Times New Roman" w:cs="Times New Roman"/>
          <w:sz w:val="28"/>
          <w:szCs w:val="28"/>
        </w:rPr>
        <w:t xml:space="preserve"> орга</w:t>
      </w:r>
      <w:r w:rsidR="00F35205">
        <w:rPr>
          <w:rFonts w:ascii="Times New Roman" w:hAnsi="Times New Roman" w:cs="Times New Roman"/>
          <w:sz w:val="28"/>
          <w:szCs w:val="28"/>
        </w:rPr>
        <w:t>на</w:t>
      </w:r>
      <w:r w:rsidR="0050121F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414E58">
        <w:rPr>
          <w:rFonts w:ascii="Times New Roman" w:hAnsi="Times New Roman" w:cs="Times New Roman"/>
          <w:sz w:val="28"/>
          <w:szCs w:val="28"/>
        </w:rPr>
        <w:t>, учреждени</w:t>
      </w:r>
      <w:r w:rsidR="00F35205">
        <w:rPr>
          <w:rFonts w:ascii="Times New Roman" w:hAnsi="Times New Roman" w:cs="Times New Roman"/>
          <w:sz w:val="28"/>
          <w:szCs w:val="28"/>
        </w:rPr>
        <w:t>я</w:t>
      </w:r>
      <w:r w:rsidR="008F6A7B">
        <w:rPr>
          <w:rFonts w:ascii="Times New Roman" w:hAnsi="Times New Roman" w:cs="Times New Roman"/>
          <w:sz w:val="28"/>
          <w:szCs w:val="28"/>
        </w:rPr>
        <w:t>,</w:t>
      </w:r>
      <w:r w:rsidR="00414E58">
        <w:rPr>
          <w:rFonts w:ascii="Times New Roman" w:hAnsi="Times New Roman" w:cs="Times New Roman"/>
          <w:sz w:val="28"/>
          <w:szCs w:val="28"/>
        </w:rPr>
        <w:t xml:space="preserve"> </w:t>
      </w:r>
      <w:r w:rsidR="0056661E">
        <w:rPr>
          <w:rFonts w:ascii="Times New Roman" w:hAnsi="Times New Roman" w:cs="Times New Roman"/>
          <w:sz w:val="28"/>
          <w:szCs w:val="28"/>
        </w:rPr>
        <w:t>и (или) проведения анализа и оценки информации о результатах выполнения внутренних бюджетных процедур.</w:t>
      </w:r>
    </w:p>
    <w:p w:rsidR="00964BEB" w:rsidRPr="00F259F2" w:rsidRDefault="00BE077E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64BEB" w:rsidRPr="00F259F2">
        <w:rPr>
          <w:rFonts w:ascii="Times New Roman" w:hAnsi="Times New Roman" w:cs="Times New Roman"/>
          <w:sz w:val="28"/>
          <w:szCs w:val="28"/>
        </w:rPr>
        <w:t>.</w:t>
      </w:r>
      <w:r w:rsidR="00BA3354" w:rsidRPr="00F259F2">
        <w:rPr>
          <w:rFonts w:ascii="Times New Roman" w:hAnsi="Times New Roman" w:cs="Times New Roman"/>
          <w:sz w:val="28"/>
          <w:szCs w:val="28"/>
        </w:rPr>
        <w:t> </w:t>
      </w:r>
      <w:r w:rsidR="00964BEB" w:rsidRPr="00F259F2">
        <w:rPr>
          <w:rFonts w:ascii="Times New Roman" w:hAnsi="Times New Roman" w:cs="Times New Roman"/>
          <w:sz w:val="28"/>
          <w:szCs w:val="28"/>
        </w:rPr>
        <w:t>Контроль по уровню подведомственности осуществляется сплошным и (или) выборочным способом</w:t>
      </w:r>
      <w:r w:rsidR="009D6232">
        <w:rPr>
          <w:rFonts w:ascii="Times New Roman" w:hAnsi="Times New Roman" w:cs="Times New Roman"/>
          <w:sz w:val="28"/>
          <w:szCs w:val="28"/>
        </w:rPr>
        <w:t xml:space="preserve"> центральным аппаратом Федерального агентства по недропользованию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в отношении процедур и операций, совершенных</w:t>
      </w:r>
      <w:r w:rsidR="00897A30">
        <w:rPr>
          <w:rFonts w:ascii="Times New Roman" w:hAnsi="Times New Roman" w:cs="Times New Roman"/>
          <w:sz w:val="28"/>
          <w:szCs w:val="28"/>
        </w:rPr>
        <w:t xml:space="preserve"> </w:t>
      </w:r>
      <w:r w:rsidR="00897A30" w:rsidRPr="00897A30">
        <w:rPr>
          <w:rFonts w:ascii="Times New Roman" w:hAnsi="Times New Roman" w:cs="Times New Roman"/>
          <w:sz w:val="28"/>
          <w:szCs w:val="28"/>
        </w:rPr>
        <w:t xml:space="preserve"> территориальными органами</w:t>
      </w:r>
      <w:r w:rsidR="00897A30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97A30" w:rsidRPr="00897A30">
        <w:rPr>
          <w:rFonts w:ascii="Times New Roman" w:hAnsi="Times New Roman" w:cs="Times New Roman"/>
          <w:sz w:val="28"/>
          <w:szCs w:val="28"/>
        </w:rPr>
        <w:t xml:space="preserve"> и </w:t>
      </w:r>
      <w:r w:rsidR="002C7244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DA2245">
        <w:rPr>
          <w:rFonts w:ascii="Times New Roman" w:hAnsi="Times New Roman" w:cs="Times New Roman"/>
          <w:sz w:val="28"/>
          <w:szCs w:val="28"/>
        </w:rPr>
        <w:t>учреждениями</w:t>
      </w:r>
      <w:r w:rsidR="004A3C78" w:rsidRPr="00F259F2">
        <w:rPr>
          <w:rFonts w:ascii="Times New Roman" w:hAnsi="Times New Roman" w:cs="Times New Roman"/>
          <w:sz w:val="28"/>
          <w:szCs w:val="28"/>
        </w:rPr>
        <w:t xml:space="preserve">, </w:t>
      </w:r>
      <w:r w:rsidR="00964BEB" w:rsidRPr="00F259F2">
        <w:rPr>
          <w:rFonts w:ascii="Times New Roman" w:hAnsi="Times New Roman" w:cs="Times New Roman"/>
          <w:sz w:val="28"/>
          <w:szCs w:val="28"/>
        </w:rPr>
        <w:t>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ре</w:t>
      </w:r>
      <w:r w:rsidR="00964BEB" w:rsidRPr="00F259F2">
        <w:rPr>
          <w:rFonts w:ascii="Times New Roman" w:hAnsi="Times New Roman" w:cs="Times New Roman"/>
          <w:sz w:val="28"/>
          <w:szCs w:val="28"/>
        </w:rPr>
        <w:lastRenderedPageBreak/>
        <w:t>гулирующих бюджетные правоотношения, внутренним стандартам и процедурам, и</w:t>
      </w:r>
      <w:r w:rsidR="004A3C78" w:rsidRPr="00F259F2">
        <w:rPr>
          <w:rFonts w:ascii="Times New Roman" w:hAnsi="Times New Roman" w:cs="Times New Roman"/>
          <w:sz w:val="28"/>
          <w:szCs w:val="28"/>
        </w:rPr>
        <w:t xml:space="preserve"> (или)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 путем сбора (запроса)</w:t>
      </w:r>
      <w:r w:rsidR="00D0544C">
        <w:rPr>
          <w:rFonts w:ascii="Times New Roman" w:hAnsi="Times New Roman" w:cs="Times New Roman"/>
          <w:sz w:val="28"/>
          <w:szCs w:val="28"/>
        </w:rPr>
        <w:t>,</w:t>
      </w:r>
      <w:r w:rsidR="004A3C78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980596" w:rsidRPr="00F259F2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964BEB" w:rsidRPr="00F259F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4A3C78" w:rsidRPr="00F259F2">
        <w:rPr>
          <w:rFonts w:ascii="Times New Roman" w:hAnsi="Times New Roman" w:cs="Times New Roman"/>
          <w:sz w:val="28"/>
          <w:szCs w:val="28"/>
        </w:rPr>
        <w:t>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</w:p>
    <w:p w:rsidR="00964BEB" w:rsidRDefault="00964BEB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D84C7A" w:rsidRPr="00F259F2" w:rsidRDefault="00BE077E" w:rsidP="00E5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4C7A" w:rsidRPr="00F259F2">
        <w:rPr>
          <w:rFonts w:ascii="Times New Roman" w:hAnsi="Times New Roman" w:cs="Times New Roman"/>
          <w:sz w:val="28"/>
          <w:szCs w:val="28"/>
        </w:rPr>
        <w:t>. Необходимость проведения контрольных действий, способы и характер их осуществления определяется по результатам оценки возможности возникновения событий, негативно влияющих на выполнение внутренних бюджетных процедур, в том числе возможности коррупционного проявления (далее - бюджетные риски).</w:t>
      </w:r>
    </w:p>
    <w:p w:rsidR="00DB3771" w:rsidRPr="00F259F2" w:rsidRDefault="00DB3771" w:rsidP="00A8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57" w:rsidRPr="00F259F2" w:rsidRDefault="000E3457" w:rsidP="00A804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I</w:t>
      </w:r>
      <w:r w:rsidRPr="00F259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9F2">
        <w:rPr>
          <w:rFonts w:ascii="Times New Roman" w:hAnsi="Times New Roman" w:cs="Times New Roman"/>
          <w:sz w:val="28"/>
          <w:szCs w:val="28"/>
        </w:rPr>
        <w:t>. Порядок формирования, утверждения и актуализации карт внутреннего финансового контроля</w:t>
      </w:r>
    </w:p>
    <w:p w:rsidR="00EC3988" w:rsidRPr="00F259F2" w:rsidRDefault="00EC3988" w:rsidP="00872A7B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988" w:rsidRPr="00F259F2" w:rsidRDefault="00BE077E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03558">
        <w:rPr>
          <w:rFonts w:ascii="Times New Roman" w:hAnsi="Times New Roman" w:cs="Times New Roman"/>
          <w:sz w:val="28"/>
          <w:szCs w:val="28"/>
        </w:rPr>
        <w:t xml:space="preserve">. </w:t>
      </w:r>
      <w:r w:rsidR="00013539" w:rsidRPr="00F259F2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в </w:t>
      </w:r>
      <w:r w:rsidR="00A9694E">
        <w:rPr>
          <w:rFonts w:ascii="Times New Roman" w:hAnsi="Times New Roman" w:cs="Times New Roman"/>
          <w:sz w:val="28"/>
          <w:szCs w:val="28"/>
        </w:rPr>
        <w:t xml:space="preserve">центральном аппарате </w:t>
      </w:r>
      <w:r w:rsidR="00013539" w:rsidRPr="00F259F2">
        <w:rPr>
          <w:rFonts w:ascii="Times New Roman" w:hAnsi="Times New Roman" w:cs="Times New Roman"/>
          <w:sz w:val="28"/>
          <w:szCs w:val="28"/>
        </w:rPr>
        <w:t>Федеральн</w:t>
      </w:r>
      <w:r w:rsidR="00A9694E">
        <w:rPr>
          <w:rFonts w:ascii="Times New Roman" w:hAnsi="Times New Roman" w:cs="Times New Roman"/>
          <w:sz w:val="28"/>
          <w:szCs w:val="28"/>
        </w:rPr>
        <w:t>ого</w:t>
      </w:r>
      <w:r w:rsidR="00013539" w:rsidRPr="00F259F2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A9694E">
        <w:rPr>
          <w:rFonts w:ascii="Times New Roman" w:hAnsi="Times New Roman" w:cs="Times New Roman"/>
          <w:sz w:val="28"/>
          <w:szCs w:val="28"/>
        </w:rPr>
        <w:t>а</w:t>
      </w:r>
      <w:r w:rsidR="00013539" w:rsidRPr="00F259F2">
        <w:rPr>
          <w:rFonts w:ascii="Times New Roman" w:hAnsi="Times New Roman" w:cs="Times New Roman"/>
          <w:sz w:val="28"/>
          <w:szCs w:val="28"/>
        </w:rPr>
        <w:t xml:space="preserve"> по недропользованию</w:t>
      </w:r>
      <w:r w:rsidR="008C3A24">
        <w:rPr>
          <w:rFonts w:ascii="Times New Roman" w:hAnsi="Times New Roman" w:cs="Times New Roman"/>
          <w:sz w:val="28"/>
          <w:szCs w:val="28"/>
        </w:rPr>
        <w:t>, территориальных органах</w:t>
      </w:r>
      <w:r w:rsidR="00C406CD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275EBC">
        <w:rPr>
          <w:rFonts w:ascii="Times New Roman" w:hAnsi="Times New Roman" w:cs="Times New Roman"/>
          <w:sz w:val="28"/>
          <w:szCs w:val="28"/>
        </w:rPr>
        <w:t xml:space="preserve">, </w:t>
      </w:r>
      <w:r w:rsidR="008C3A24">
        <w:rPr>
          <w:rFonts w:ascii="Times New Roman" w:hAnsi="Times New Roman" w:cs="Times New Roman"/>
          <w:sz w:val="28"/>
          <w:szCs w:val="28"/>
        </w:rPr>
        <w:t>учреждениях</w:t>
      </w:r>
      <w:r w:rsidR="00013539" w:rsidRPr="00F259F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F259F2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F259F2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013539" w:rsidRPr="00F259F2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226455" w:rsidRPr="00F259F2">
        <w:rPr>
          <w:rFonts w:ascii="Times New Roman" w:hAnsi="Times New Roman" w:cs="Times New Roman"/>
          <w:sz w:val="28"/>
          <w:szCs w:val="28"/>
        </w:rPr>
        <w:t xml:space="preserve">, </w:t>
      </w:r>
      <w:r w:rsidR="001A0259" w:rsidRPr="00F259F2">
        <w:rPr>
          <w:rFonts w:ascii="Times New Roman" w:hAnsi="Times New Roman" w:cs="Times New Roman"/>
          <w:sz w:val="28"/>
          <w:szCs w:val="28"/>
        </w:rPr>
        <w:t>котор</w:t>
      </w:r>
      <w:r w:rsidR="001A0259">
        <w:rPr>
          <w:rFonts w:ascii="Times New Roman" w:hAnsi="Times New Roman" w:cs="Times New Roman"/>
          <w:sz w:val="28"/>
          <w:szCs w:val="28"/>
        </w:rPr>
        <w:t>ые</w:t>
      </w:r>
      <w:r w:rsidR="001A0259" w:rsidRPr="00F259F2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1A0259">
        <w:rPr>
          <w:rFonts w:ascii="Times New Roman" w:hAnsi="Times New Roman" w:cs="Times New Roman"/>
          <w:sz w:val="28"/>
          <w:szCs w:val="28"/>
        </w:rPr>
        <w:t>ю</w:t>
      </w:r>
      <w:r w:rsidR="001A0259" w:rsidRPr="00F259F2">
        <w:rPr>
          <w:rFonts w:ascii="Times New Roman" w:hAnsi="Times New Roman" w:cs="Times New Roman"/>
          <w:sz w:val="28"/>
          <w:szCs w:val="28"/>
        </w:rPr>
        <w:t xml:space="preserve">тся </w:t>
      </w:r>
      <w:r w:rsidR="000B2F1E" w:rsidRPr="00F259F2">
        <w:rPr>
          <w:rFonts w:ascii="Times New Roman" w:hAnsi="Times New Roman" w:cs="Times New Roman"/>
          <w:sz w:val="28"/>
          <w:szCs w:val="28"/>
        </w:rPr>
        <w:t>по</w:t>
      </w:r>
      <w:r w:rsidR="0060110B" w:rsidRPr="00F259F2">
        <w:rPr>
          <w:rFonts w:ascii="Times New Roman" w:hAnsi="Times New Roman" w:cs="Times New Roman"/>
          <w:sz w:val="28"/>
          <w:szCs w:val="28"/>
        </w:rPr>
        <w:t xml:space="preserve"> рекомендуемому образцу</w:t>
      </w:r>
      <w:r w:rsidR="004E5296" w:rsidRPr="00F259F2">
        <w:rPr>
          <w:rFonts w:ascii="Times New Roman" w:hAnsi="Times New Roman" w:cs="Times New Roman"/>
          <w:sz w:val="28"/>
          <w:szCs w:val="28"/>
        </w:rPr>
        <w:t xml:space="preserve"> (</w:t>
      </w:r>
      <w:r w:rsidR="00E17218" w:rsidRPr="00F259F2">
        <w:rPr>
          <w:rFonts w:ascii="Times New Roman" w:hAnsi="Times New Roman" w:cs="Times New Roman"/>
          <w:sz w:val="28"/>
          <w:szCs w:val="28"/>
        </w:rPr>
        <w:t>приложение 1 к настоящему Положению</w:t>
      </w:r>
      <w:r w:rsidR="004E5296" w:rsidRPr="00F259F2">
        <w:rPr>
          <w:rFonts w:ascii="Times New Roman" w:hAnsi="Times New Roman" w:cs="Times New Roman"/>
          <w:sz w:val="28"/>
          <w:szCs w:val="28"/>
        </w:rPr>
        <w:t>)</w:t>
      </w:r>
      <w:r w:rsidR="00013539" w:rsidRPr="00F259F2">
        <w:rPr>
          <w:rFonts w:ascii="Times New Roman" w:hAnsi="Times New Roman" w:cs="Times New Roman"/>
          <w:sz w:val="28"/>
          <w:szCs w:val="28"/>
        </w:rPr>
        <w:t>.</w:t>
      </w:r>
    </w:p>
    <w:p w:rsidR="00EA02ED" w:rsidRDefault="00BE077E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03558">
        <w:rPr>
          <w:rFonts w:ascii="Times New Roman" w:hAnsi="Times New Roman" w:cs="Times New Roman"/>
          <w:sz w:val="28"/>
          <w:szCs w:val="28"/>
        </w:rPr>
        <w:t xml:space="preserve">. </w:t>
      </w:r>
      <w:r w:rsidR="004E5296" w:rsidRPr="00F259F2">
        <w:rPr>
          <w:rFonts w:ascii="Times New Roman" w:hAnsi="Times New Roman" w:cs="Times New Roman"/>
          <w:sz w:val="28"/>
          <w:szCs w:val="28"/>
        </w:rPr>
        <w:t>Утверждение карт внутреннего финансового контроля осуществляется</w:t>
      </w:r>
      <w:r w:rsidR="00EA02ED">
        <w:rPr>
          <w:rFonts w:ascii="Times New Roman" w:hAnsi="Times New Roman" w:cs="Times New Roman"/>
          <w:sz w:val="28"/>
          <w:szCs w:val="28"/>
        </w:rPr>
        <w:t>:</w:t>
      </w:r>
    </w:p>
    <w:p w:rsidR="00EA02ED" w:rsidRDefault="00EA02ED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центрального аппарата Федерального агентства по</w:t>
      </w:r>
      <w:r w:rsidR="00EE18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недропользованию - </w:t>
      </w:r>
      <w:r w:rsidR="00386DA5">
        <w:rPr>
          <w:rFonts w:ascii="Times New Roman" w:hAnsi="Times New Roman" w:cs="Times New Roman"/>
          <w:sz w:val="28"/>
          <w:szCs w:val="28"/>
        </w:rPr>
        <w:t xml:space="preserve">заместителем руководителя </w:t>
      </w:r>
      <w:r w:rsidRPr="00F259F2">
        <w:rPr>
          <w:rFonts w:ascii="Times New Roman" w:hAnsi="Times New Roman" w:cs="Times New Roman"/>
          <w:sz w:val="28"/>
          <w:szCs w:val="28"/>
        </w:rPr>
        <w:t xml:space="preserve">Федерального агентства по </w:t>
      </w:r>
      <w:r w:rsidRPr="00C908CB">
        <w:rPr>
          <w:rFonts w:ascii="Times New Roman" w:hAnsi="Times New Roman" w:cs="Times New Roman"/>
          <w:sz w:val="28"/>
          <w:szCs w:val="28"/>
        </w:rPr>
        <w:t>недропользованию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2ED" w:rsidRDefault="00EA02ED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территориального органа Федерального агентства по </w:t>
      </w:r>
      <w:r w:rsidR="00EE18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недропользованию - начальником (заместителем начальника) территориального органа Федерального агентства по недропользованию;</w:t>
      </w:r>
    </w:p>
    <w:p w:rsidR="00EA02ED" w:rsidRDefault="00EA02ED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A3F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учреждения - руководителем (заместителем руководителя) учреждения</w:t>
      </w:r>
      <w:r w:rsidRPr="00C908CB">
        <w:rPr>
          <w:rFonts w:ascii="Times New Roman" w:hAnsi="Times New Roman" w:cs="Times New Roman"/>
          <w:sz w:val="28"/>
          <w:szCs w:val="28"/>
        </w:rPr>
        <w:t>.</w:t>
      </w:r>
    </w:p>
    <w:p w:rsidR="000B2F1E" w:rsidRPr="00F259F2" w:rsidRDefault="00BE077E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03558">
        <w:rPr>
          <w:rFonts w:ascii="Times New Roman" w:hAnsi="Times New Roman" w:cs="Times New Roman"/>
          <w:sz w:val="28"/>
          <w:szCs w:val="28"/>
        </w:rPr>
        <w:t xml:space="preserve">. </w:t>
      </w:r>
      <w:r w:rsidR="000B2F1E" w:rsidRPr="00F259F2">
        <w:rPr>
          <w:rFonts w:ascii="Times New Roman" w:hAnsi="Times New Roman" w:cs="Times New Roman"/>
          <w:sz w:val="28"/>
          <w:szCs w:val="28"/>
        </w:rPr>
        <w:t>Актуализация (формирование) карт внутреннего финансового контроля проводится не реже одного раза в год.</w:t>
      </w:r>
    </w:p>
    <w:p w:rsidR="00C61721" w:rsidRPr="00F259F2" w:rsidRDefault="00003558" w:rsidP="00D54456">
      <w:pPr>
        <w:pStyle w:val="a5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5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1721" w:rsidRPr="00F259F2">
        <w:rPr>
          <w:rFonts w:ascii="Times New Roman" w:hAnsi="Times New Roman" w:cs="Times New Roman"/>
          <w:sz w:val="28"/>
          <w:szCs w:val="28"/>
        </w:rPr>
        <w:t>Актуализация карт внутреннего финансового контроля проводится:</w:t>
      </w:r>
    </w:p>
    <w:p w:rsidR="00C61721" w:rsidRPr="00F259F2" w:rsidRDefault="00BE077E" w:rsidP="00D54456">
      <w:pPr>
        <w:pStyle w:val="a5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1721" w:rsidRPr="00F259F2">
        <w:rPr>
          <w:rFonts w:ascii="Times New Roman" w:hAnsi="Times New Roman" w:cs="Times New Roman"/>
          <w:sz w:val="28"/>
          <w:szCs w:val="28"/>
        </w:rPr>
        <w:t>) при принятии ре</w:t>
      </w:r>
      <w:r w:rsidR="00C61721" w:rsidRPr="008119A4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8119A4" w:rsidRPr="008119A4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 w:rsidR="00C61721" w:rsidRPr="008119A4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9A256D" w:rsidRPr="008119A4">
        <w:rPr>
          <w:rFonts w:ascii="Times New Roman" w:hAnsi="Times New Roman" w:cs="Times New Roman"/>
          <w:sz w:val="28"/>
          <w:szCs w:val="28"/>
        </w:rPr>
        <w:t>,</w:t>
      </w:r>
      <w:r w:rsidR="009A256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36F57">
        <w:rPr>
          <w:rFonts w:ascii="Times New Roman" w:hAnsi="Times New Roman" w:cs="Times New Roman"/>
          <w:sz w:val="28"/>
          <w:szCs w:val="28"/>
        </w:rPr>
        <w:t>ом</w:t>
      </w:r>
      <w:r w:rsidR="009A256D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F36F57">
        <w:rPr>
          <w:rFonts w:ascii="Times New Roman" w:hAnsi="Times New Roman" w:cs="Times New Roman"/>
          <w:sz w:val="28"/>
          <w:szCs w:val="28"/>
        </w:rPr>
        <w:t>ем</w:t>
      </w:r>
      <w:r w:rsidR="009A256D">
        <w:rPr>
          <w:rFonts w:ascii="Times New Roman" w:hAnsi="Times New Roman" w:cs="Times New Roman"/>
          <w:sz w:val="28"/>
          <w:szCs w:val="28"/>
        </w:rPr>
        <w:t xml:space="preserve"> начальника) территориальн</w:t>
      </w:r>
      <w:r w:rsidR="00F36F57">
        <w:rPr>
          <w:rFonts w:ascii="Times New Roman" w:hAnsi="Times New Roman" w:cs="Times New Roman"/>
          <w:sz w:val="28"/>
          <w:szCs w:val="28"/>
        </w:rPr>
        <w:t>ого</w:t>
      </w:r>
      <w:r w:rsidR="00C61721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9A256D">
        <w:rPr>
          <w:rFonts w:ascii="Times New Roman" w:hAnsi="Times New Roman" w:cs="Times New Roman"/>
          <w:sz w:val="28"/>
          <w:szCs w:val="28"/>
        </w:rPr>
        <w:t>орган</w:t>
      </w:r>
      <w:r w:rsidR="00F36F57">
        <w:rPr>
          <w:rFonts w:ascii="Times New Roman" w:hAnsi="Times New Roman" w:cs="Times New Roman"/>
          <w:sz w:val="28"/>
          <w:szCs w:val="28"/>
        </w:rPr>
        <w:t xml:space="preserve">а </w:t>
      </w:r>
      <w:r w:rsidR="00F36F57" w:rsidRPr="00F259F2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</w:t>
      </w:r>
      <w:r w:rsidR="009A256D">
        <w:rPr>
          <w:rFonts w:ascii="Times New Roman" w:hAnsi="Times New Roman" w:cs="Times New Roman"/>
          <w:sz w:val="28"/>
          <w:szCs w:val="28"/>
        </w:rPr>
        <w:t xml:space="preserve">, </w:t>
      </w:r>
      <w:r w:rsidR="00F36F57">
        <w:rPr>
          <w:rFonts w:ascii="Times New Roman" w:hAnsi="Times New Roman" w:cs="Times New Roman"/>
          <w:sz w:val="28"/>
          <w:szCs w:val="28"/>
        </w:rPr>
        <w:t>руководителем</w:t>
      </w:r>
      <w:r w:rsidR="009A256D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F36F57">
        <w:rPr>
          <w:rFonts w:ascii="Times New Roman" w:hAnsi="Times New Roman" w:cs="Times New Roman"/>
          <w:sz w:val="28"/>
          <w:szCs w:val="28"/>
        </w:rPr>
        <w:t>ем</w:t>
      </w:r>
      <w:r w:rsidR="009A256D">
        <w:rPr>
          <w:rFonts w:ascii="Times New Roman" w:hAnsi="Times New Roman" w:cs="Times New Roman"/>
          <w:sz w:val="28"/>
          <w:szCs w:val="28"/>
        </w:rPr>
        <w:t xml:space="preserve"> </w:t>
      </w:r>
      <w:r w:rsidR="00F36F57">
        <w:rPr>
          <w:rFonts w:ascii="Times New Roman" w:hAnsi="Times New Roman" w:cs="Times New Roman"/>
          <w:sz w:val="28"/>
          <w:szCs w:val="28"/>
        </w:rPr>
        <w:t>руководителя</w:t>
      </w:r>
      <w:r w:rsidR="009A256D">
        <w:rPr>
          <w:rFonts w:ascii="Times New Roman" w:hAnsi="Times New Roman" w:cs="Times New Roman"/>
          <w:sz w:val="28"/>
          <w:szCs w:val="28"/>
        </w:rPr>
        <w:t>) учреждени</w:t>
      </w:r>
      <w:r w:rsidR="00F36F57">
        <w:rPr>
          <w:rFonts w:ascii="Times New Roman" w:hAnsi="Times New Roman" w:cs="Times New Roman"/>
          <w:sz w:val="28"/>
          <w:szCs w:val="28"/>
        </w:rPr>
        <w:t>я</w:t>
      </w:r>
      <w:r w:rsidR="009A256D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C61721" w:rsidRPr="00F259F2">
        <w:rPr>
          <w:rFonts w:ascii="Times New Roman" w:hAnsi="Times New Roman" w:cs="Times New Roman"/>
          <w:sz w:val="28"/>
          <w:szCs w:val="28"/>
        </w:rPr>
        <w:t xml:space="preserve">о внесении изменений в карты внутреннего финансового </w:t>
      </w:r>
      <w:r w:rsidR="00C61721" w:rsidRPr="00D657FE">
        <w:rPr>
          <w:rFonts w:ascii="Times New Roman" w:hAnsi="Times New Roman" w:cs="Times New Roman"/>
          <w:sz w:val="28"/>
          <w:szCs w:val="28"/>
        </w:rPr>
        <w:t>контроля</w:t>
      </w:r>
      <w:r w:rsidRPr="00D657FE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BE2938" w:rsidRPr="00D657FE">
        <w:rPr>
          <w:rFonts w:ascii="Times New Roman" w:hAnsi="Times New Roman" w:cs="Times New Roman"/>
          <w:sz w:val="28"/>
          <w:szCs w:val="28"/>
        </w:rPr>
        <w:t>4</w:t>
      </w:r>
      <w:r w:rsidR="00DD2530">
        <w:rPr>
          <w:rFonts w:ascii="Times New Roman" w:hAnsi="Times New Roman" w:cs="Times New Roman"/>
          <w:sz w:val="28"/>
          <w:szCs w:val="28"/>
        </w:rPr>
        <w:t>2</w:t>
      </w:r>
      <w:r w:rsidR="00BE2938" w:rsidRPr="00D657F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61721" w:rsidRPr="00D657FE">
        <w:rPr>
          <w:rFonts w:ascii="Times New Roman" w:hAnsi="Times New Roman" w:cs="Times New Roman"/>
          <w:sz w:val="28"/>
          <w:szCs w:val="28"/>
        </w:rPr>
        <w:t>;</w:t>
      </w:r>
    </w:p>
    <w:p w:rsidR="00C61721" w:rsidRPr="00F259F2" w:rsidRDefault="00BE077E" w:rsidP="00D544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1721" w:rsidRPr="00F259F2">
        <w:rPr>
          <w:rFonts w:ascii="Times New Roman" w:hAnsi="Times New Roman" w:cs="Times New Roman"/>
          <w:sz w:val="28"/>
          <w:szCs w:val="28"/>
        </w:rPr>
        <w:t>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4E5296" w:rsidRPr="00F259F2" w:rsidRDefault="00003558" w:rsidP="00D544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5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296" w:rsidRPr="00F259F2">
        <w:rPr>
          <w:rFonts w:ascii="Times New Roman" w:hAnsi="Times New Roman" w:cs="Times New Roman"/>
          <w:sz w:val="28"/>
          <w:szCs w:val="28"/>
        </w:rPr>
        <w:t>Процесс формирования (актуализации) карт внутреннего финансового контроля включает следующие этапы:</w:t>
      </w:r>
    </w:p>
    <w:p w:rsidR="00BE077E" w:rsidRDefault="004E5296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 xml:space="preserve">а) </w:t>
      </w:r>
      <w:r w:rsidR="00BE077E">
        <w:rPr>
          <w:rFonts w:ascii="Times New Roman" w:hAnsi="Times New Roman" w:cs="Times New Roman"/>
          <w:sz w:val="28"/>
          <w:szCs w:val="28"/>
        </w:rPr>
        <w:t>оценка операций (действий по формированию документов, необходимых для выполнения внутренних бюджетных процедур) с точки зрения бюджетных рисков, в целях определения применяемых к ним методов контроля, контрольных действий и способов их осуществления;</w:t>
      </w:r>
    </w:p>
    <w:p w:rsidR="004E5296" w:rsidRPr="00F259F2" w:rsidRDefault="004E5296" w:rsidP="00D544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 xml:space="preserve">б) формирование перечня операций (действий по формированию документов, необходимых для выполнения внутренней бюджетной процедуры) </w:t>
      </w:r>
      <w:r w:rsidR="00876532">
        <w:rPr>
          <w:rFonts w:ascii="Times New Roman" w:hAnsi="Times New Roman" w:cs="Times New Roman"/>
          <w:sz w:val="28"/>
          <w:szCs w:val="28"/>
        </w:rPr>
        <w:br/>
      </w:r>
      <w:r w:rsidR="009A0ED0" w:rsidRPr="00F259F2">
        <w:rPr>
          <w:rFonts w:ascii="Times New Roman" w:hAnsi="Times New Roman" w:cs="Times New Roman"/>
          <w:sz w:val="28"/>
          <w:szCs w:val="28"/>
        </w:rPr>
        <w:lastRenderedPageBreak/>
        <w:t>(далее – Перечень операций)</w:t>
      </w:r>
      <w:r w:rsidR="008C2426" w:rsidRPr="00F259F2">
        <w:rPr>
          <w:rFonts w:ascii="Times New Roman" w:hAnsi="Times New Roman" w:cs="Times New Roman"/>
          <w:sz w:val="28"/>
          <w:szCs w:val="28"/>
        </w:rPr>
        <w:t>, который составляется по</w:t>
      </w:r>
      <w:r w:rsidR="009A0ED0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7C47EF" w:rsidRPr="00F259F2">
        <w:rPr>
          <w:rFonts w:ascii="Times New Roman" w:hAnsi="Times New Roman" w:cs="Times New Roman"/>
          <w:sz w:val="28"/>
          <w:szCs w:val="28"/>
        </w:rPr>
        <w:t>рекомендуемому образцу</w:t>
      </w:r>
      <w:r w:rsidR="009A0ED0" w:rsidRPr="00F259F2">
        <w:rPr>
          <w:rFonts w:ascii="Times New Roman" w:hAnsi="Times New Roman" w:cs="Times New Roman"/>
          <w:sz w:val="28"/>
          <w:szCs w:val="28"/>
        </w:rPr>
        <w:t xml:space="preserve"> (</w:t>
      </w:r>
      <w:r w:rsidR="00E17218" w:rsidRPr="00F259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0ED0" w:rsidRPr="00F259F2">
        <w:rPr>
          <w:rFonts w:ascii="Times New Roman" w:hAnsi="Times New Roman" w:cs="Times New Roman"/>
          <w:sz w:val="28"/>
          <w:szCs w:val="28"/>
        </w:rPr>
        <w:t>2</w:t>
      </w:r>
      <w:r w:rsidR="00E17218" w:rsidRPr="00F259F2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A0ED0" w:rsidRPr="00F259F2">
        <w:rPr>
          <w:rFonts w:ascii="Times New Roman" w:hAnsi="Times New Roman" w:cs="Times New Roman"/>
          <w:sz w:val="28"/>
          <w:szCs w:val="28"/>
        </w:rPr>
        <w:t xml:space="preserve">) </w:t>
      </w:r>
      <w:r w:rsidRPr="00F259F2">
        <w:rPr>
          <w:rFonts w:ascii="Times New Roman" w:hAnsi="Times New Roman" w:cs="Times New Roman"/>
          <w:sz w:val="28"/>
          <w:szCs w:val="28"/>
        </w:rPr>
        <w:t xml:space="preserve">с указанием необходимости или отсутствия необходимости </w:t>
      </w:r>
      <w:r w:rsidR="002F0F16">
        <w:rPr>
          <w:rFonts w:ascii="Times New Roman" w:hAnsi="Times New Roman" w:cs="Times New Roman"/>
          <w:sz w:val="28"/>
          <w:szCs w:val="28"/>
        </w:rPr>
        <w:t>осуществления</w:t>
      </w:r>
      <w:r w:rsidR="002F0F16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Pr="00F259F2">
        <w:rPr>
          <w:rFonts w:ascii="Times New Roman" w:hAnsi="Times New Roman" w:cs="Times New Roman"/>
          <w:sz w:val="28"/>
          <w:szCs w:val="28"/>
        </w:rPr>
        <w:t>контрольных действий</w:t>
      </w:r>
      <w:r w:rsidR="002F0F16">
        <w:rPr>
          <w:rFonts w:ascii="Times New Roman" w:hAnsi="Times New Roman" w:cs="Times New Roman"/>
          <w:sz w:val="28"/>
          <w:szCs w:val="28"/>
        </w:rPr>
        <w:t>, определяемых по результатам оценки бюджетных рисков</w:t>
      </w:r>
      <w:r w:rsidRPr="00F259F2">
        <w:rPr>
          <w:rFonts w:ascii="Times New Roman" w:hAnsi="Times New Roman" w:cs="Times New Roman"/>
          <w:sz w:val="28"/>
          <w:szCs w:val="28"/>
        </w:rPr>
        <w:t>.</w:t>
      </w:r>
    </w:p>
    <w:p w:rsidR="009A0ED0" w:rsidRPr="00F259F2" w:rsidRDefault="00DD2530" w:rsidP="00D544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3558">
        <w:rPr>
          <w:rFonts w:ascii="Times New Roman" w:hAnsi="Times New Roman" w:cs="Times New Roman"/>
          <w:sz w:val="28"/>
          <w:szCs w:val="28"/>
        </w:rPr>
        <w:t xml:space="preserve">. </w:t>
      </w:r>
      <w:r w:rsidR="001D51F6" w:rsidRPr="00F259F2">
        <w:rPr>
          <w:rFonts w:ascii="Times New Roman" w:hAnsi="Times New Roman" w:cs="Times New Roman"/>
          <w:sz w:val="28"/>
          <w:szCs w:val="28"/>
        </w:rPr>
        <w:t>При формировании</w:t>
      </w:r>
      <w:r w:rsidR="009A0ED0" w:rsidRPr="00F259F2">
        <w:rPr>
          <w:rFonts w:ascii="Times New Roman" w:hAnsi="Times New Roman" w:cs="Times New Roman"/>
          <w:sz w:val="28"/>
          <w:szCs w:val="28"/>
        </w:rPr>
        <w:t xml:space="preserve"> Перечня операций:</w:t>
      </w:r>
    </w:p>
    <w:p w:rsidR="009A0ED0" w:rsidRDefault="009A0ED0" w:rsidP="00D544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а)</w:t>
      </w:r>
      <w:r w:rsidR="001D51F6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Pr="00F259F2">
        <w:rPr>
          <w:rFonts w:ascii="Times New Roman" w:hAnsi="Times New Roman" w:cs="Times New Roman"/>
          <w:sz w:val="28"/>
          <w:szCs w:val="28"/>
        </w:rPr>
        <w:t>определяются процессы, составляющ</w:t>
      </w:r>
      <w:r w:rsidR="0035020A" w:rsidRPr="00F259F2">
        <w:rPr>
          <w:rFonts w:ascii="Times New Roman" w:hAnsi="Times New Roman" w:cs="Times New Roman"/>
          <w:sz w:val="28"/>
          <w:szCs w:val="28"/>
        </w:rPr>
        <w:t>и</w:t>
      </w:r>
      <w:r w:rsidRPr="00F259F2">
        <w:rPr>
          <w:rFonts w:ascii="Times New Roman" w:hAnsi="Times New Roman" w:cs="Times New Roman"/>
          <w:sz w:val="28"/>
          <w:szCs w:val="28"/>
        </w:rPr>
        <w:t>е внутреннюю бюджетную процедуру</w:t>
      </w:r>
      <w:r w:rsidR="0035020A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DB3771" w:rsidRPr="00F259F2">
        <w:rPr>
          <w:rFonts w:ascii="Times New Roman" w:hAnsi="Times New Roman" w:cs="Times New Roman"/>
          <w:sz w:val="28"/>
          <w:szCs w:val="28"/>
        </w:rPr>
        <w:t>(п</w:t>
      </w:r>
      <w:r w:rsidR="0035020A" w:rsidRPr="00F259F2">
        <w:rPr>
          <w:rFonts w:ascii="Times New Roman" w:hAnsi="Times New Roman" w:cs="Times New Roman"/>
          <w:sz w:val="28"/>
          <w:szCs w:val="28"/>
        </w:rPr>
        <w:t xml:space="preserve">римерный перечень процессов, составляющих внутреннюю бюджетную процедуру, </w:t>
      </w:r>
      <w:r w:rsidR="00681604">
        <w:rPr>
          <w:rFonts w:ascii="Times New Roman" w:hAnsi="Times New Roman" w:cs="Times New Roman"/>
          <w:sz w:val="28"/>
          <w:szCs w:val="28"/>
        </w:rPr>
        <w:t xml:space="preserve">составляется по форме, </w:t>
      </w:r>
      <w:r w:rsidR="00DF0BA2">
        <w:rPr>
          <w:rFonts w:ascii="Times New Roman" w:hAnsi="Times New Roman" w:cs="Times New Roman"/>
          <w:sz w:val="28"/>
          <w:szCs w:val="28"/>
        </w:rPr>
        <w:t>согласно рекомендуемому образцу (</w:t>
      </w:r>
      <w:r w:rsidR="00DF0BA2" w:rsidRPr="00F259F2">
        <w:rPr>
          <w:rFonts w:ascii="Times New Roman" w:hAnsi="Times New Roman" w:cs="Times New Roman"/>
          <w:sz w:val="28"/>
          <w:szCs w:val="28"/>
        </w:rPr>
        <w:t>приложени</w:t>
      </w:r>
      <w:r w:rsidR="00DF0BA2">
        <w:rPr>
          <w:rFonts w:ascii="Times New Roman" w:hAnsi="Times New Roman" w:cs="Times New Roman"/>
          <w:sz w:val="28"/>
          <w:szCs w:val="28"/>
        </w:rPr>
        <w:t>е</w:t>
      </w:r>
      <w:r w:rsidR="00D54456">
        <w:rPr>
          <w:rFonts w:ascii="Times New Roman" w:hAnsi="Times New Roman" w:cs="Times New Roman"/>
          <w:sz w:val="28"/>
          <w:szCs w:val="28"/>
        </w:rPr>
        <w:t> </w:t>
      </w:r>
      <w:r w:rsidRPr="00F259F2">
        <w:rPr>
          <w:rFonts w:ascii="Times New Roman" w:hAnsi="Times New Roman" w:cs="Times New Roman"/>
          <w:sz w:val="28"/>
          <w:szCs w:val="28"/>
        </w:rPr>
        <w:t>3</w:t>
      </w:r>
      <w:r w:rsidR="00E17218" w:rsidRPr="00F259F2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DB3771" w:rsidRPr="00F259F2">
        <w:rPr>
          <w:rFonts w:ascii="Times New Roman" w:hAnsi="Times New Roman" w:cs="Times New Roman"/>
          <w:sz w:val="28"/>
          <w:szCs w:val="28"/>
        </w:rPr>
        <w:t>)</w:t>
      </w:r>
      <w:r w:rsidR="00876532">
        <w:rPr>
          <w:rFonts w:ascii="Times New Roman" w:hAnsi="Times New Roman" w:cs="Times New Roman"/>
          <w:sz w:val="28"/>
          <w:szCs w:val="28"/>
        </w:rPr>
        <w:t>)</w:t>
      </w:r>
      <w:r w:rsidR="00EF2A02">
        <w:rPr>
          <w:rFonts w:ascii="Times New Roman" w:hAnsi="Times New Roman" w:cs="Times New Roman"/>
          <w:sz w:val="28"/>
          <w:szCs w:val="28"/>
        </w:rPr>
        <w:t>;</w:t>
      </w:r>
    </w:p>
    <w:p w:rsidR="001D51F6" w:rsidRDefault="0035020A" w:rsidP="00D544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 xml:space="preserve">б) </w:t>
      </w:r>
      <w:r w:rsidR="00A2143C">
        <w:rPr>
          <w:rFonts w:ascii="Times New Roman" w:hAnsi="Times New Roman" w:cs="Times New Roman"/>
          <w:sz w:val="28"/>
          <w:szCs w:val="28"/>
        </w:rPr>
        <w:t>оцениваю</w:t>
      </w:r>
      <w:r w:rsidR="001D51F6" w:rsidRPr="00F259F2">
        <w:rPr>
          <w:rFonts w:ascii="Times New Roman" w:hAnsi="Times New Roman" w:cs="Times New Roman"/>
          <w:sz w:val="28"/>
          <w:szCs w:val="28"/>
        </w:rPr>
        <w:t>тся бюджетные риски, связанн</w:t>
      </w:r>
      <w:r w:rsidR="00DB3771" w:rsidRPr="00F259F2">
        <w:rPr>
          <w:rFonts w:ascii="Times New Roman" w:hAnsi="Times New Roman" w:cs="Times New Roman"/>
          <w:sz w:val="28"/>
          <w:szCs w:val="28"/>
        </w:rPr>
        <w:t>ые</w:t>
      </w:r>
      <w:r w:rsidR="001D51F6" w:rsidRPr="00F259F2">
        <w:rPr>
          <w:rFonts w:ascii="Times New Roman" w:hAnsi="Times New Roman" w:cs="Times New Roman"/>
          <w:sz w:val="28"/>
          <w:szCs w:val="28"/>
        </w:rPr>
        <w:t xml:space="preserve"> с проведением каждой бюджетной операции, с целью включения той или иной операции в карту внутреннего финансового контроля, определения применяемых к ней контрольных действий.</w:t>
      </w:r>
    </w:p>
    <w:p w:rsidR="00BD4292" w:rsidRPr="00F259F2" w:rsidRDefault="00BD4292" w:rsidP="00D544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Оценка бюджетных рисков состоит в идентификации рисков по каждой указанной в Перечне операций операции</w:t>
      </w:r>
      <w:r w:rsidR="003B6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D0" w:rsidRDefault="000958D0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Оценка бюджетного риска осуществляется по следующим критериям:</w:t>
      </w:r>
    </w:p>
    <w:p w:rsidR="000958D0" w:rsidRDefault="00831C29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0958D0">
        <w:rPr>
          <w:rFonts w:ascii="Times New Roman" w:hAnsi="Times New Roman" w:cs="Times New Roman"/>
          <w:sz w:val="28"/>
          <w:szCs w:val="28"/>
        </w:rPr>
        <w:t>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D0">
        <w:rPr>
          <w:rFonts w:ascii="Times New Roman" w:hAnsi="Times New Roman" w:cs="Times New Roman"/>
          <w:sz w:val="28"/>
          <w:szCs w:val="28"/>
        </w:rPr>
        <w:t>- степень возможности наступления события, негативно влияющего на выполнение внутренней бюджетной процедуры;</w:t>
      </w:r>
    </w:p>
    <w:p w:rsidR="000958D0" w:rsidRDefault="00831C29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58D0">
        <w:rPr>
          <w:rFonts w:ascii="Times New Roman" w:hAnsi="Times New Roman" w:cs="Times New Roman"/>
          <w:sz w:val="28"/>
          <w:szCs w:val="28"/>
        </w:rPr>
        <w:t xml:space="preserve">степень влияния - уровень негативного воздействия события на результат выполнения внутренней бюджетной процедуры, определяемый по величине отклонения от целевых значений показателей качества исполнения бюджетных полномочий </w:t>
      </w:r>
      <w:r w:rsidR="000958D0" w:rsidRPr="001A0259">
        <w:rPr>
          <w:rFonts w:ascii="Times New Roman" w:hAnsi="Times New Roman" w:cs="Times New Roman"/>
          <w:sz w:val="28"/>
          <w:szCs w:val="28"/>
        </w:rPr>
        <w:t>(далее - качество финансового менеджмента)</w:t>
      </w:r>
      <w:r w:rsidR="000958D0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1D3540">
        <w:rPr>
          <w:rFonts w:ascii="Times New Roman" w:hAnsi="Times New Roman" w:cs="Times New Roman"/>
          <w:sz w:val="28"/>
          <w:szCs w:val="28"/>
        </w:rPr>
        <w:t>Федеральным агентством по недропользованию</w:t>
      </w:r>
      <w:r w:rsidR="000958D0">
        <w:rPr>
          <w:rFonts w:ascii="Times New Roman" w:hAnsi="Times New Roman" w:cs="Times New Roman"/>
          <w:sz w:val="28"/>
          <w:szCs w:val="28"/>
        </w:rPr>
        <w:t>, величине ущерба, причиненного Российской Федерации, или величине искажения бюджетной отчетности и (или) величине отклонения от целевых значений показателей государственной программы Российской Федерации.</w:t>
      </w:r>
    </w:p>
    <w:p w:rsidR="000958D0" w:rsidRDefault="000958D0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каждого из указанных критериев оценивается как низкое, среднее или высокое.</w:t>
      </w:r>
    </w:p>
    <w:p w:rsidR="000958D0" w:rsidRDefault="000958D0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значения критерия </w:t>
      </w:r>
      <w:r w:rsidR="00831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="00831C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анализа имеющихся причин и условий (обстоятельств) реализации бюджетного риска.</w:t>
      </w:r>
    </w:p>
    <w:p w:rsidR="000958D0" w:rsidRDefault="00831C29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C8">
        <w:rPr>
          <w:rFonts w:ascii="Times New Roman" w:hAnsi="Times New Roman" w:cs="Times New Roman"/>
          <w:sz w:val="28"/>
          <w:szCs w:val="28"/>
        </w:rPr>
        <w:t>2</w:t>
      </w:r>
      <w:r w:rsidR="00DD2530" w:rsidRPr="009806C8">
        <w:rPr>
          <w:rFonts w:ascii="Times New Roman" w:hAnsi="Times New Roman" w:cs="Times New Roman"/>
          <w:sz w:val="28"/>
          <w:szCs w:val="28"/>
        </w:rPr>
        <w:t>3</w:t>
      </w:r>
      <w:r w:rsidRPr="009806C8">
        <w:rPr>
          <w:rFonts w:ascii="Times New Roman" w:hAnsi="Times New Roman" w:cs="Times New Roman"/>
          <w:sz w:val="28"/>
          <w:szCs w:val="28"/>
        </w:rPr>
        <w:t xml:space="preserve">. </w:t>
      </w:r>
      <w:r w:rsidR="000958D0" w:rsidRPr="009806C8">
        <w:rPr>
          <w:rFonts w:ascii="Times New Roman" w:hAnsi="Times New Roman" w:cs="Times New Roman"/>
          <w:sz w:val="28"/>
          <w:szCs w:val="28"/>
        </w:rPr>
        <w:t>Оценка значений критериев бюджетного риска осуществляется должностными лицами, ответственными за формирование карт внутреннего финансового контроля, на основании:</w:t>
      </w:r>
    </w:p>
    <w:p w:rsidR="000958D0" w:rsidRDefault="00831C29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58D0">
        <w:rPr>
          <w:rFonts w:ascii="Times New Roman" w:hAnsi="Times New Roman" w:cs="Times New Roman"/>
          <w:sz w:val="28"/>
          <w:szCs w:val="28"/>
        </w:rPr>
        <w:t xml:space="preserve">информации соответствующих подразделений </w:t>
      </w:r>
      <w:r w:rsidR="001A0259">
        <w:rPr>
          <w:rFonts w:ascii="Times New Roman" w:hAnsi="Times New Roman" w:cs="Times New Roman"/>
          <w:sz w:val="28"/>
          <w:szCs w:val="28"/>
        </w:rPr>
        <w:t>центрального аппарата Федерального агентства по недропользованию</w:t>
      </w:r>
      <w:r w:rsidR="007B417E">
        <w:rPr>
          <w:rFonts w:ascii="Times New Roman" w:hAnsi="Times New Roman" w:cs="Times New Roman"/>
          <w:sz w:val="28"/>
          <w:szCs w:val="28"/>
        </w:rPr>
        <w:t xml:space="preserve">, территориальных органов </w:t>
      </w:r>
      <w:r w:rsidR="00876532">
        <w:rPr>
          <w:rFonts w:ascii="Times New Roman" w:hAnsi="Times New Roman" w:cs="Times New Roman"/>
          <w:sz w:val="28"/>
          <w:szCs w:val="28"/>
        </w:rPr>
        <w:t>Федерального аген</w:t>
      </w:r>
      <w:r w:rsidR="00794679">
        <w:rPr>
          <w:rFonts w:ascii="Times New Roman" w:hAnsi="Times New Roman" w:cs="Times New Roman"/>
          <w:sz w:val="28"/>
          <w:szCs w:val="28"/>
        </w:rPr>
        <w:t xml:space="preserve">тства по недропользованию, </w:t>
      </w:r>
      <w:r w:rsidR="007B417E">
        <w:rPr>
          <w:rFonts w:ascii="Times New Roman" w:hAnsi="Times New Roman" w:cs="Times New Roman"/>
          <w:sz w:val="28"/>
          <w:szCs w:val="28"/>
        </w:rPr>
        <w:t>учреждений</w:t>
      </w:r>
      <w:r w:rsidR="001A0259">
        <w:rPr>
          <w:rFonts w:ascii="Times New Roman" w:hAnsi="Times New Roman" w:cs="Times New Roman"/>
          <w:sz w:val="28"/>
          <w:szCs w:val="28"/>
        </w:rPr>
        <w:t xml:space="preserve"> </w:t>
      </w:r>
      <w:r w:rsidR="000958D0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 и отчетов о результатах аудиторских проверок;</w:t>
      </w:r>
    </w:p>
    <w:p w:rsidR="000958D0" w:rsidRDefault="00831C29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58D0">
        <w:rPr>
          <w:rFonts w:ascii="Times New Roman" w:hAnsi="Times New Roman" w:cs="Times New Roman"/>
          <w:sz w:val="28"/>
          <w:szCs w:val="28"/>
        </w:rPr>
        <w:t xml:space="preserve">информации о выявленных федеральным органом исполнительной власти, осуществляющим функции по предварительному и текущему контролю за ведением операций со средствами федерального бюджета главными распорядителями, распорядителями и получателями средств федерального бюджета и функции по контролю и надзору в финансово-бюджетной сфере, нарушениях нормативных правовых актов Российской Федерации, регулирующих бюджетные правоотношения и (или) обусловливающих расходные (бюджетные) обязательства Российской Федерации, а также требований внутренних стандартов и процедур </w:t>
      </w:r>
      <w:r w:rsidR="000958D0" w:rsidRPr="00D657FE">
        <w:rPr>
          <w:rFonts w:ascii="Times New Roman" w:hAnsi="Times New Roman" w:cs="Times New Roman"/>
          <w:sz w:val="28"/>
          <w:szCs w:val="28"/>
        </w:rPr>
        <w:t>(далее - нарушения),</w:t>
      </w:r>
      <w:r w:rsidR="000958D0">
        <w:rPr>
          <w:rFonts w:ascii="Times New Roman" w:hAnsi="Times New Roman" w:cs="Times New Roman"/>
          <w:sz w:val="28"/>
          <w:szCs w:val="28"/>
        </w:rPr>
        <w:t xml:space="preserve"> представляемой в установленном им порядке;</w:t>
      </w:r>
    </w:p>
    <w:p w:rsidR="000958D0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58D0">
        <w:rPr>
          <w:rFonts w:ascii="Times New Roman" w:hAnsi="Times New Roman" w:cs="Times New Roman"/>
          <w:sz w:val="28"/>
          <w:szCs w:val="28"/>
        </w:rPr>
        <w:t>информации о возникновении коррупционно опасных операций.</w:t>
      </w:r>
    </w:p>
    <w:p w:rsidR="000958D0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D0">
        <w:rPr>
          <w:rFonts w:ascii="Times New Roman" w:hAnsi="Times New Roman" w:cs="Times New Roman"/>
          <w:sz w:val="28"/>
          <w:szCs w:val="28"/>
        </w:rPr>
        <w:t>К коррупционно опасным операциям относятся операции (действия по формированию документов, необходимых для выполнения внутренних бюджетных процедур):</w:t>
      </w:r>
    </w:p>
    <w:p w:rsidR="000958D0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0958D0">
        <w:rPr>
          <w:rFonts w:ascii="Times New Roman" w:hAnsi="Times New Roman" w:cs="Times New Roman"/>
          <w:sz w:val="28"/>
          <w:szCs w:val="28"/>
        </w:rPr>
        <w:t>при выполнении которых может возникнуть конфликт интересов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0958D0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58D0">
        <w:rPr>
          <w:rFonts w:ascii="Times New Roman" w:hAnsi="Times New Roman" w:cs="Times New Roman"/>
          <w:sz w:val="28"/>
          <w:szCs w:val="28"/>
        </w:rPr>
        <w:t>необходимые для выполнения внутренней бюджетной процедуры, направленной на организацию исполнения</w:t>
      </w:r>
      <w:r w:rsidR="00623BAC">
        <w:rPr>
          <w:rFonts w:ascii="Times New Roman" w:hAnsi="Times New Roman" w:cs="Times New Roman"/>
          <w:sz w:val="28"/>
          <w:szCs w:val="28"/>
        </w:rPr>
        <w:t xml:space="preserve"> функции Федерального агентства по недропользованию</w:t>
      </w:r>
      <w:r w:rsidR="000958D0">
        <w:rPr>
          <w:rFonts w:ascii="Times New Roman" w:hAnsi="Times New Roman" w:cs="Times New Roman"/>
          <w:sz w:val="28"/>
          <w:szCs w:val="28"/>
        </w:rPr>
        <w:t>, определенной в качестве коррупционно опасной;</w:t>
      </w:r>
    </w:p>
    <w:p w:rsidR="000958D0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58D0">
        <w:rPr>
          <w:rFonts w:ascii="Times New Roman" w:hAnsi="Times New Roman" w:cs="Times New Roman"/>
          <w:sz w:val="28"/>
          <w:szCs w:val="28"/>
        </w:rPr>
        <w:t>в отношении которых имеется информация о признаках, свидетельствующих о коррупционном поведении должностных лиц при их выполнении.</w:t>
      </w:r>
    </w:p>
    <w:p w:rsidR="003B6956" w:rsidRDefault="003B6956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02ED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риска определяется в соответствии с Таблицей оценки уровня бюджетного риска операции, которая составляется по реко</w:t>
      </w:r>
      <w:r w:rsidR="00DD7576">
        <w:rPr>
          <w:rFonts w:ascii="Times New Roman" w:hAnsi="Times New Roman" w:cs="Times New Roman"/>
          <w:sz w:val="28"/>
          <w:szCs w:val="28"/>
        </w:rPr>
        <w:t>мендуемому образцу (приложение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Положению), на пересечении значений критерия «вероятность» и критерия «степень влияния».</w:t>
      </w:r>
    </w:p>
    <w:p w:rsidR="000958D0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D0">
        <w:rPr>
          <w:rFonts w:ascii="Times New Roman" w:hAnsi="Times New Roman" w:cs="Times New Roman"/>
          <w:sz w:val="28"/>
          <w:szCs w:val="28"/>
        </w:rPr>
        <w:t>Бюджетный риск признается значимым, если значение хотя бы одного из критериев бюджетного риска оценивается как высокое, либо при одновременной оценке значений обоих критериев бюджетного риска как среднее.</w:t>
      </w:r>
    </w:p>
    <w:p w:rsidR="001E0AF7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AF7">
        <w:rPr>
          <w:rFonts w:ascii="Times New Roman" w:hAnsi="Times New Roman" w:cs="Times New Roman"/>
          <w:sz w:val="28"/>
          <w:szCs w:val="28"/>
        </w:rPr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</w:p>
    <w:p w:rsidR="0060035C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 формировании (актуализации) карты внутреннего финансового контроля составляется (уточняется) перечень мер по повышению качества выполнения внутренних бюджетных процедур, к которым в том числе относятся:</w:t>
      </w:r>
    </w:p>
    <w:p w:rsidR="0060035C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меры, направленные на совершенствование способов и уточнение сроков совершения операций </w:t>
      </w:r>
      <w:r>
        <w:rPr>
          <w:rFonts w:ascii="Times New Roman" w:hAnsi="Times New Roman" w:cs="Times New Roman"/>
          <w:sz w:val="28"/>
          <w:szCs w:val="28"/>
        </w:rPr>
        <w:lastRenderedPageBreak/>
        <w:t>(действий по формированию документов, необходимых для выполнения внутренних бюджетных процедур);</w:t>
      </w:r>
    </w:p>
    <w:p w:rsidR="0060035C" w:rsidRDefault="0060035C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меры, направленные на устранение недостатков используемых прикладных программных средств автоматизации операций (действий по формированию документов, необходимых для выполнения внутренних бюджетных процедур);</w:t>
      </w:r>
    </w:p>
    <w:p w:rsidR="0060035C" w:rsidRDefault="00B02727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0035C">
        <w:rPr>
          <w:rFonts w:ascii="Times New Roman" w:hAnsi="Times New Roman" w:cs="Times New Roman"/>
          <w:sz w:val="28"/>
          <w:szCs w:val="28"/>
        </w:rPr>
        <w:t>меры, направленные на повышение квалификации должностных лиц, выполняющих внутренние бюджетные процедуры;</w:t>
      </w:r>
    </w:p>
    <w:p w:rsidR="0060035C" w:rsidRDefault="00B02727" w:rsidP="00D5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0035C">
        <w:rPr>
          <w:rFonts w:ascii="Times New Roman" w:hAnsi="Times New Roman" w:cs="Times New Roman"/>
          <w:sz w:val="28"/>
          <w:szCs w:val="28"/>
        </w:rPr>
        <w:t>проведение мониторинга изменений бюджетного законодательства и иных нормативных правовых актов, регулирующих бюджетные правоотношения, а также положений законов и иных нормативных правовых актов, обусловливающих расходные (бюджетные) обязательства Российской Федерации.</w:t>
      </w:r>
    </w:p>
    <w:p w:rsidR="00EA02ED" w:rsidRDefault="000F2ABE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5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035C">
        <w:rPr>
          <w:rFonts w:ascii="Times New Roman" w:hAnsi="Times New Roman" w:cs="Times New Roman"/>
          <w:sz w:val="28"/>
          <w:szCs w:val="28"/>
        </w:rPr>
        <w:t>Указанный перечень мер составляется (уточняется) с учетом результатов оценки бюджетных рисков и утверждается</w:t>
      </w:r>
      <w:r w:rsidR="00EA02ED">
        <w:rPr>
          <w:rFonts w:ascii="Times New Roman" w:hAnsi="Times New Roman" w:cs="Times New Roman"/>
          <w:sz w:val="28"/>
          <w:szCs w:val="28"/>
        </w:rPr>
        <w:t>:</w:t>
      </w:r>
    </w:p>
    <w:p w:rsidR="00EA02ED" w:rsidRDefault="00EA02ED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центрального аппарата Федерального агентства по </w:t>
      </w:r>
      <w:r w:rsidR="00AA62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недропользованию</w:t>
      </w:r>
      <w:r w:rsidR="0060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832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 w:rsidR="000F2ABE" w:rsidRPr="00F259F2">
        <w:rPr>
          <w:rFonts w:ascii="Times New Roman" w:hAnsi="Times New Roman" w:cs="Times New Roman"/>
          <w:sz w:val="28"/>
          <w:szCs w:val="28"/>
        </w:rPr>
        <w:t xml:space="preserve"> Федерального агентства по </w:t>
      </w:r>
      <w:r w:rsidR="000F2ABE" w:rsidRPr="00C908CB">
        <w:rPr>
          <w:rFonts w:ascii="Times New Roman" w:hAnsi="Times New Roman" w:cs="Times New Roman"/>
          <w:sz w:val="28"/>
          <w:szCs w:val="28"/>
        </w:rPr>
        <w:t>недропользованию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2ED" w:rsidRDefault="00EA02ED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территориального органа Федерального агентства по </w:t>
      </w:r>
      <w:r w:rsidR="00AA62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недропользованию - </w:t>
      </w:r>
      <w:r w:rsidR="00E73FD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FDC">
        <w:rPr>
          <w:rFonts w:ascii="Times New Roman" w:hAnsi="Times New Roman" w:cs="Times New Roman"/>
          <w:sz w:val="28"/>
          <w:szCs w:val="28"/>
        </w:rPr>
        <w:t xml:space="preserve"> (заместител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73FDC">
        <w:rPr>
          <w:rFonts w:ascii="Times New Roman" w:hAnsi="Times New Roman" w:cs="Times New Roman"/>
          <w:sz w:val="28"/>
          <w:szCs w:val="28"/>
        </w:rPr>
        <w:t xml:space="preserve"> начальника)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3FD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3FDC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ABE" w:rsidRDefault="00EA02ED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учреждения - руководителем</w:t>
      </w:r>
      <w:r w:rsidR="00E73FDC">
        <w:rPr>
          <w:rFonts w:ascii="Times New Roman" w:hAnsi="Times New Roman" w:cs="Times New Roman"/>
          <w:sz w:val="28"/>
          <w:szCs w:val="28"/>
        </w:rPr>
        <w:t xml:space="preserve"> (заместител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73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E73FDC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2ABE" w:rsidRPr="00C908CB">
        <w:rPr>
          <w:rFonts w:ascii="Times New Roman" w:hAnsi="Times New Roman" w:cs="Times New Roman"/>
          <w:sz w:val="28"/>
          <w:szCs w:val="28"/>
        </w:rPr>
        <w:t>.</w:t>
      </w:r>
    </w:p>
    <w:p w:rsidR="00067B31" w:rsidRPr="00F259F2" w:rsidRDefault="00DD2530" w:rsidP="00D54456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67B31">
        <w:rPr>
          <w:rFonts w:ascii="Times New Roman" w:hAnsi="Times New Roman" w:cs="Times New Roman"/>
          <w:sz w:val="28"/>
          <w:szCs w:val="28"/>
        </w:rPr>
        <w:t>. Актуализация (формирование) перечня мер по повышению качества выполнения внутренних бюджетных процедур проводится не реже одного раза в год.</w:t>
      </w:r>
    </w:p>
    <w:p w:rsidR="00873EC8" w:rsidRPr="00F259F2" w:rsidRDefault="00873EC8" w:rsidP="00C960BF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1721" w:rsidRPr="00F259F2" w:rsidRDefault="00C61721" w:rsidP="00C96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7DFD">
        <w:rPr>
          <w:rFonts w:ascii="Times New Roman" w:hAnsi="Times New Roman" w:cs="Times New Roman"/>
          <w:sz w:val="28"/>
          <w:szCs w:val="28"/>
        </w:rPr>
        <w:t>III. Порядок ведения, учета и хранения регистров (журналов) внутреннего финансового контроля</w:t>
      </w:r>
    </w:p>
    <w:p w:rsidR="00C61721" w:rsidRPr="00F259F2" w:rsidRDefault="00C61721" w:rsidP="00C9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812" w:rsidRPr="003B6956" w:rsidRDefault="00DD2530" w:rsidP="003B69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B6956">
        <w:rPr>
          <w:rFonts w:ascii="Times New Roman" w:hAnsi="Times New Roman" w:cs="Times New Roman"/>
          <w:sz w:val="28"/>
          <w:szCs w:val="28"/>
        </w:rPr>
        <w:t xml:space="preserve">. </w:t>
      </w:r>
      <w:r w:rsidR="00651812" w:rsidRPr="003B6956">
        <w:rPr>
          <w:rFonts w:ascii="Times New Roman" w:hAnsi="Times New Roman" w:cs="Times New Roman"/>
          <w:sz w:val="28"/>
          <w:szCs w:val="28"/>
        </w:rPr>
        <w:t>Ведение, учет и хранение регистров (журналов) внутреннего финансового контроля</w:t>
      </w:r>
      <w:r w:rsidR="00741BFC" w:rsidRPr="003B6956">
        <w:rPr>
          <w:rFonts w:ascii="Times New Roman" w:hAnsi="Times New Roman" w:cs="Times New Roman"/>
          <w:sz w:val="28"/>
          <w:szCs w:val="28"/>
        </w:rPr>
        <w:t>, которые составляются по рекомендуемому образцу (приложение 5 к настоящему Положению),</w:t>
      </w:r>
      <w:r w:rsidR="00254B87" w:rsidRPr="003B695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40AA8" w:rsidRPr="003B6956">
        <w:rPr>
          <w:rFonts w:ascii="Times New Roman" w:hAnsi="Times New Roman" w:cs="Times New Roman"/>
          <w:sz w:val="28"/>
          <w:szCs w:val="28"/>
        </w:rPr>
        <w:t xml:space="preserve">подразделением центрального аппарата Федерального агентства по недропользованию, </w:t>
      </w:r>
      <w:r w:rsidR="00262E11">
        <w:rPr>
          <w:rFonts w:ascii="Times New Roman" w:hAnsi="Times New Roman" w:cs="Times New Roman"/>
          <w:sz w:val="28"/>
          <w:szCs w:val="28"/>
        </w:rPr>
        <w:t>территориальн</w:t>
      </w:r>
      <w:r w:rsidR="009E5A98">
        <w:rPr>
          <w:rFonts w:ascii="Times New Roman" w:hAnsi="Times New Roman" w:cs="Times New Roman"/>
          <w:sz w:val="28"/>
          <w:szCs w:val="28"/>
        </w:rPr>
        <w:t>ого</w:t>
      </w:r>
      <w:r w:rsidR="00262E1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5A98">
        <w:rPr>
          <w:rFonts w:ascii="Times New Roman" w:hAnsi="Times New Roman" w:cs="Times New Roman"/>
          <w:sz w:val="28"/>
          <w:szCs w:val="28"/>
        </w:rPr>
        <w:t>а</w:t>
      </w:r>
      <w:r w:rsidR="00EA02ED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A7509E">
        <w:rPr>
          <w:rFonts w:ascii="Times New Roman" w:hAnsi="Times New Roman" w:cs="Times New Roman"/>
          <w:sz w:val="28"/>
          <w:szCs w:val="28"/>
        </w:rPr>
        <w:t xml:space="preserve">, </w:t>
      </w:r>
      <w:r w:rsidR="00262E11">
        <w:rPr>
          <w:rFonts w:ascii="Times New Roman" w:hAnsi="Times New Roman" w:cs="Times New Roman"/>
          <w:sz w:val="28"/>
          <w:szCs w:val="28"/>
        </w:rPr>
        <w:t>учреждени</w:t>
      </w:r>
      <w:r w:rsidR="009E5A98">
        <w:rPr>
          <w:rFonts w:ascii="Times New Roman" w:hAnsi="Times New Roman" w:cs="Times New Roman"/>
          <w:sz w:val="28"/>
          <w:szCs w:val="28"/>
        </w:rPr>
        <w:t>я</w:t>
      </w:r>
      <w:r w:rsidR="00262E11">
        <w:rPr>
          <w:rFonts w:ascii="Times New Roman" w:hAnsi="Times New Roman" w:cs="Times New Roman"/>
          <w:sz w:val="28"/>
          <w:szCs w:val="28"/>
        </w:rPr>
        <w:t xml:space="preserve">, </w:t>
      </w:r>
      <w:r w:rsidR="00A40AA8" w:rsidRPr="003B6956">
        <w:rPr>
          <w:rFonts w:ascii="Times New Roman" w:hAnsi="Times New Roman" w:cs="Times New Roman"/>
          <w:sz w:val="28"/>
          <w:szCs w:val="28"/>
        </w:rPr>
        <w:t>ответственн</w:t>
      </w:r>
      <w:r w:rsidR="005A1A9A" w:rsidRPr="003B6956">
        <w:rPr>
          <w:rFonts w:ascii="Times New Roman" w:hAnsi="Times New Roman" w:cs="Times New Roman"/>
          <w:sz w:val="28"/>
          <w:szCs w:val="28"/>
        </w:rPr>
        <w:t>ы</w:t>
      </w:r>
      <w:r w:rsidR="00A40AA8" w:rsidRPr="003B6956">
        <w:rPr>
          <w:rFonts w:ascii="Times New Roman" w:hAnsi="Times New Roman" w:cs="Times New Roman"/>
          <w:sz w:val="28"/>
          <w:szCs w:val="28"/>
        </w:rPr>
        <w:t xml:space="preserve">м за </w:t>
      </w:r>
      <w:r w:rsidR="00872A7B" w:rsidRPr="003B6956">
        <w:rPr>
          <w:rFonts w:ascii="Times New Roman" w:hAnsi="Times New Roman" w:cs="Times New Roman"/>
          <w:sz w:val="28"/>
          <w:szCs w:val="28"/>
        </w:rPr>
        <w:t>выполнение внутренних бюджетных процедур</w:t>
      </w:r>
      <w:r w:rsidR="00651812" w:rsidRPr="003B6956">
        <w:rPr>
          <w:rFonts w:ascii="Times New Roman" w:hAnsi="Times New Roman" w:cs="Times New Roman"/>
          <w:sz w:val="28"/>
          <w:szCs w:val="28"/>
        </w:rPr>
        <w:t>.</w:t>
      </w:r>
    </w:p>
    <w:p w:rsidR="00EA02ED" w:rsidRDefault="0031635C" w:rsidP="0031635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5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10D" w:rsidRPr="007058B6">
        <w:rPr>
          <w:rFonts w:ascii="Times New Roman" w:hAnsi="Times New Roman" w:cs="Times New Roman"/>
          <w:sz w:val="28"/>
          <w:szCs w:val="28"/>
        </w:rPr>
        <w:t xml:space="preserve">Перечень должностных лиц, ответственных за ведение регистров (журналов) внутреннего финансового контроля, формируется подразделением центрального аппарата Федерального агентства по недропользованию, </w:t>
      </w:r>
      <w:r w:rsidR="00262E11">
        <w:rPr>
          <w:rFonts w:ascii="Times New Roman" w:hAnsi="Times New Roman" w:cs="Times New Roman"/>
          <w:sz w:val="28"/>
          <w:szCs w:val="28"/>
        </w:rPr>
        <w:t>территориальн</w:t>
      </w:r>
      <w:r w:rsidR="009E5A98">
        <w:rPr>
          <w:rFonts w:ascii="Times New Roman" w:hAnsi="Times New Roman" w:cs="Times New Roman"/>
          <w:sz w:val="28"/>
          <w:szCs w:val="28"/>
        </w:rPr>
        <w:t>ого</w:t>
      </w:r>
      <w:r w:rsidR="00262E1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5A98">
        <w:rPr>
          <w:rFonts w:ascii="Times New Roman" w:hAnsi="Times New Roman" w:cs="Times New Roman"/>
          <w:sz w:val="28"/>
          <w:szCs w:val="28"/>
        </w:rPr>
        <w:t>а</w:t>
      </w:r>
      <w:r w:rsidR="00262E11">
        <w:rPr>
          <w:rFonts w:ascii="Times New Roman" w:hAnsi="Times New Roman" w:cs="Times New Roman"/>
          <w:sz w:val="28"/>
          <w:szCs w:val="28"/>
        </w:rPr>
        <w:t xml:space="preserve"> </w:t>
      </w:r>
      <w:r w:rsidR="00EA02ED">
        <w:rPr>
          <w:rFonts w:ascii="Times New Roman" w:hAnsi="Times New Roman" w:cs="Times New Roman"/>
          <w:sz w:val="28"/>
          <w:szCs w:val="28"/>
        </w:rPr>
        <w:t>Федерального агентства по н</w:t>
      </w:r>
      <w:r w:rsidR="00E9679B">
        <w:rPr>
          <w:rFonts w:ascii="Times New Roman" w:hAnsi="Times New Roman" w:cs="Times New Roman"/>
          <w:sz w:val="28"/>
          <w:szCs w:val="28"/>
        </w:rPr>
        <w:t xml:space="preserve">едропользованию, </w:t>
      </w:r>
      <w:r w:rsidR="00262E11">
        <w:rPr>
          <w:rFonts w:ascii="Times New Roman" w:hAnsi="Times New Roman" w:cs="Times New Roman"/>
          <w:sz w:val="28"/>
          <w:szCs w:val="28"/>
        </w:rPr>
        <w:t>учреждени</w:t>
      </w:r>
      <w:r w:rsidR="009E5A98">
        <w:rPr>
          <w:rFonts w:ascii="Times New Roman" w:hAnsi="Times New Roman" w:cs="Times New Roman"/>
          <w:sz w:val="28"/>
          <w:szCs w:val="28"/>
        </w:rPr>
        <w:t>я</w:t>
      </w:r>
      <w:r w:rsidR="00262E11">
        <w:rPr>
          <w:rFonts w:ascii="Times New Roman" w:hAnsi="Times New Roman" w:cs="Times New Roman"/>
          <w:sz w:val="28"/>
          <w:szCs w:val="28"/>
        </w:rPr>
        <w:t xml:space="preserve">, </w:t>
      </w:r>
      <w:r w:rsidR="00B3210D" w:rsidRPr="007058B6">
        <w:rPr>
          <w:rFonts w:ascii="Times New Roman" w:hAnsi="Times New Roman" w:cs="Times New Roman"/>
          <w:sz w:val="28"/>
          <w:szCs w:val="28"/>
        </w:rPr>
        <w:t>ответственным за выполнение внутренних бюджетных процедур, и утверждается</w:t>
      </w:r>
      <w:r w:rsidR="00EA02ED">
        <w:rPr>
          <w:rFonts w:ascii="Times New Roman" w:hAnsi="Times New Roman" w:cs="Times New Roman"/>
          <w:sz w:val="28"/>
          <w:szCs w:val="28"/>
        </w:rPr>
        <w:t>:</w:t>
      </w:r>
    </w:p>
    <w:p w:rsidR="00EA02ED" w:rsidRDefault="00EA02ED" w:rsidP="00EA02ED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центрального аппарата Федерального агентства по </w:t>
      </w:r>
      <w:r w:rsidR="00EB6A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недропользованию - </w:t>
      </w:r>
      <w:r w:rsidR="00F208AC">
        <w:rPr>
          <w:rFonts w:ascii="Times New Roman" w:hAnsi="Times New Roman" w:cs="Times New Roman"/>
          <w:sz w:val="28"/>
          <w:szCs w:val="28"/>
        </w:rPr>
        <w:t>руководителем</w:t>
      </w:r>
      <w:r w:rsidRPr="00F259F2">
        <w:rPr>
          <w:rFonts w:ascii="Times New Roman" w:hAnsi="Times New Roman" w:cs="Times New Roman"/>
          <w:sz w:val="28"/>
          <w:szCs w:val="28"/>
        </w:rPr>
        <w:t xml:space="preserve"> Федерального агентства по </w:t>
      </w:r>
      <w:r w:rsidRPr="00C908CB">
        <w:rPr>
          <w:rFonts w:ascii="Times New Roman" w:hAnsi="Times New Roman" w:cs="Times New Roman"/>
          <w:sz w:val="28"/>
          <w:szCs w:val="28"/>
        </w:rPr>
        <w:t>недропользованию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2ED" w:rsidRDefault="00EA02ED" w:rsidP="00EA02ED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территориального органа Федерального агентства по </w:t>
      </w:r>
      <w:r w:rsidR="00EB6A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недропользованию - начал</w:t>
      </w:r>
      <w:r w:rsidR="00583813">
        <w:rPr>
          <w:rFonts w:ascii="Times New Roman" w:hAnsi="Times New Roman" w:cs="Times New Roman"/>
          <w:sz w:val="28"/>
          <w:szCs w:val="28"/>
        </w:rPr>
        <w:t>ьником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Федерального агентства по недропользованию;</w:t>
      </w:r>
    </w:p>
    <w:p w:rsidR="00EA02ED" w:rsidRDefault="00EA02ED" w:rsidP="00EA02ED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для учреждения </w:t>
      </w:r>
      <w:r w:rsidR="00583813" w:rsidRPr="005838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583813">
        <w:rPr>
          <w:rFonts w:ascii="Times New Roman" w:hAnsi="Times New Roman" w:cs="Times New Roman"/>
          <w:sz w:val="28"/>
          <w:szCs w:val="28"/>
        </w:rPr>
        <w:t>елем</w:t>
      </w:r>
      <w:r w:rsidR="00583813" w:rsidRPr="00583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08CB">
        <w:rPr>
          <w:rFonts w:ascii="Times New Roman" w:hAnsi="Times New Roman" w:cs="Times New Roman"/>
          <w:sz w:val="28"/>
          <w:szCs w:val="28"/>
        </w:rPr>
        <w:t>.</w:t>
      </w:r>
    </w:p>
    <w:p w:rsidR="00872A7B" w:rsidRPr="0031635C" w:rsidRDefault="0031635C" w:rsidP="003163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5C">
        <w:rPr>
          <w:rFonts w:ascii="Times New Roman" w:hAnsi="Times New Roman" w:cs="Times New Roman"/>
          <w:sz w:val="28"/>
          <w:szCs w:val="28"/>
        </w:rPr>
        <w:t>3</w:t>
      </w:r>
      <w:r w:rsidR="00DD2530">
        <w:rPr>
          <w:rFonts w:ascii="Times New Roman" w:hAnsi="Times New Roman" w:cs="Times New Roman"/>
          <w:sz w:val="28"/>
          <w:szCs w:val="28"/>
        </w:rPr>
        <w:t>3</w:t>
      </w:r>
      <w:r w:rsidRPr="0031635C">
        <w:rPr>
          <w:rFonts w:ascii="Times New Roman" w:hAnsi="Times New Roman" w:cs="Times New Roman"/>
          <w:sz w:val="28"/>
          <w:szCs w:val="28"/>
        </w:rPr>
        <w:t xml:space="preserve">. </w:t>
      </w:r>
      <w:r w:rsidR="00872A7B" w:rsidRPr="0031635C">
        <w:rPr>
          <w:rFonts w:ascii="Times New Roman" w:hAnsi="Times New Roman" w:cs="Times New Roman"/>
          <w:sz w:val="28"/>
          <w:szCs w:val="28"/>
        </w:rPr>
        <w:t>Записи в регистр (журнал) внутреннего финансового контроля осуществляются по мере совершения контрольных действий в хронологическом порядке.</w:t>
      </w:r>
    </w:p>
    <w:p w:rsidR="00872A7B" w:rsidRPr="0031635C" w:rsidRDefault="0031635C" w:rsidP="003163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5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2A7B" w:rsidRPr="0031635C">
        <w:rPr>
          <w:rFonts w:ascii="Times New Roman" w:hAnsi="Times New Roman" w:cs="Times New Roman"/>
          <w:sz w:val="28"/>
          <w:szCs w:val="28"/>
        </w:rPr>
        <w:t xml:space="preserve">Регистры (журналы) внутреннего финансового контроля формируются и брошюруются в хронологическом порядке. </w:t>
      </w:r>
    </w:p>
    <w:p w:rsidR="00872A7B" w:rsidRPr="0031635C" w:rsidRDefault="0031635C" w:rsidP="003163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2A7B" w:rsidRPr="0031635C">
        <w:rPr>
          <w:rFonts w:ascii="Times New Roman" w:hAnsi="Times New Roman" w:cs="Times New Roman"/>
          <w:sz w:val="28"/>
          <w:szCs w:val="28"/>
        </w:rPr>
        <w:t xml:space="preserve">Хранение регистров (журналов) внутреннего финансового контроля осуществляется способами, </w:t>
      </w:r>
      <w:r w:rsidR="00872A7B" w:rsidRPr="0031635C">
        <w:rPr>
          <w:rFonts w:ascii="Times New Roman" w:hAnsi="Times New Roman" w:cs="Times New Roman"/>
          <w:sz w:val="28"/>
          <w:szCs w:val="28"/>
        </w:rPr>
        <w:lastRenderedPageBreak/>
        <w:t>обеспечивающими их защиту от несанкционированных исправлений, утраты целостности информации в них и сохранность самих документов.</w:t>
      </w:r>
    </w:p>
    <w:p w:rsidR="00872A7B" w:rsidRPr="0031635C" w:rsidRDefault="00DD2530" w:rsidP="003163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1635C">
        <w:rPr>
          <w:rFonts w:ascii="Times New Roman" w:hAnsi="Times New Roman" w:cs="Times New Roman"/>
          <w:sz w:val="28"/>
          <w:szCs w:val="28"/>
        </w:rPr>
        <w:t xml:space="preserve">. </w:t>
      </w:r>
      <w:r w:rsidR="00872A7B" w:rsidRPr="0031635C">
        <w:rPr>
          <w:rFonts w:ascii="Times New Roman" w:hAnsi="Times New Roman" w:cs="Times New Roman"/>
          <w:sz w:val="28"/>
          <w:szCs w:val="28"/>
        </w:rPr>
        <w:t>Соблюдение требований к хранению регистров (журналов) осуществляется лицом, ответственным за их формирование, до момента их сдачи в архив.</w:t>
      </w:r>
    </w:p>
    <w:p w:rsidR="00C61721" w:rsidRPr="0031635C" w:rsidRDefault="0031635C" w:rsidP="003163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5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300" w:rsidRPr="0031635C">
        <w:rPr>
          <w:rFonts w:ascii="Times New Roman" w:hAnsi="Times New Roman" w:cs="Times New Roman"/>
          <w:sz w:val="28"/>
          <w:szCs w:val="28"/>
        </w:rPr>
        <w:t xml:space="preserve">Заполненные </w:t>
      </w:r>
      <w:r w:rsidR="00C300E9">
        <w:rPr>
          <w:rFonts w:ascii="Times New Roman" w:hAnsi="Times New Roman" w:cs="Times New Roman"/>
          <w:sz w:val="28"/>
          <w:szCs w:val="28"/>
        </w:rPr>
        <w:t>р</w:t>
      </w:r>
      <w:r w:rsidR="00C300E9" w:rsidRPr="0031635C">
        <w:rPr>
          <w:rFonts w:ascii="Times New Roman" w:hAnsi="Times New Roman" w:cs="Times New Roman"/>
          <w:sz w:val="28"/>
          <w:szCs w:val="28"/>
        </w:rPr>
        <w:t xml:space="preserve">егистры </w:t>
      </w:r>
      <w:r w:rsidR="00415300" w:rsidRPr="0031635C">
        <w:rPr>
          <w:rFonts w:ascii="Times New Roman" w:hAnsi="Times New Roman" w:cs="Times New Roman"/>
          <w:sz w:val="28"/>
          <w:szCs w:val="28"/>
        </w:rPr>
        <w:t>(журналы) внутреннего финансового контроля хранятся в архиве Федерального агентства по недропользованию</w:t>
      </w:r>
      <w:r w:rsidR="00262E11">
        <w:rPr>
          <w:rFonts w:ascii="Times New Roman" w:hAnsi="Times New Roman" w:cs="Times New Roman"/>
          <w:sz w:val="28"/>
          <w:szCs w:val="28"/>
        </w:rPr>
        <w:t>, территориальн</w:t>
      </w:r>
      <w:r w:rsidR="009E5A98">
        <w:rPr>
          <w:rFonts w:ascii="Times New Roman" w:hAnsi="Times New Roman" w:cs="Times New Roman"/>
          <w:sz w:val="28"/>
          <w:szCs w:val="28"/>
        </w:rPr>
        <w:t>ого</w:t>
      </w:r>
      <w:r w:rsidR="00262E1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5A98">
        <w:rPr>
          <w:rFonts w:ascii="Times New Roman" w:hAnsi="Times New Roman" w:cs="Times New Roman"/>
          <w:sz w:val="28"/>
          <w:szCs w:val="28"/>
        </w:rPr>
        <w:t>а</w:t>
      </w:r>
      <w:r w:rsidR="00262E11">
        <w:rPr>
          <w:rFonts w:ascii="Times New Roman" w:hAnsi="Times New Roman" w:cs="Times New Roman"/>
          <w:sz w:val="28"/>
          <w:szCs w:val="28"/>
        </w:rPr>
        <w:t xml:space="preserve"> </w:t>
      </w:r>
      <w:r w:rsidR="00E43247">
        <w:rPr>
          <w:rFonts w:ascii="Times New Roman" w:hAnsi="Times New Roman" w:cs="Times New Roman"/>
          <w:sz w:val="28"/>
          <w:szCs w:val="28"/>
        </w:rPr>
        <w:t>Федеральног</w:t>
      </w:r>
      <w:r w:rsidR="00270C3F">
        <w:rPr>
          <w:rFonts w:ascii="Times New Roman" w:hAnsi="Times New Roman" w:cs="Times New Roman"/>
          <w:sz w:val="28"/>
          <w:szCs w:val="28"/>
        </w:rPr>
        <w:t xml:space="preserve">о агентства по недропользованию, </w:t>
      </w:r>
      <w:r w:rsidR="00262E11">
        <w:rPr>
          <w:rFonts w:ascii="Times New Roman" w:hAnsi="Times New Roman" w:cs="Times New Roman"/>
          <w:sz w:val="28"/>
          <w:szCs w:val="28"/>
        </w:rPr>
        <w:t>учреждени</w:t>
      </w:r>
      <w:r w:rsidR="009E5A98">
        <w:rPr>
          <w:rFonts w:ascii="Times New Roman" w:hAnsi="Times New Roman" w:cs="Times New Roman"/>
          <w:sz w:val="28"/>
          <w:szCs w:val="28"/>
        </w:rPr>
        <w:t>я</w:t>
      </w:r>
      <w:r w:rsidR="00415300" w:rsidRPr="0031635C">
        <w:rPr>
          <w:rFonts w:ascii="Times New Roman" w:hAnsi="Times New Roman" w:cs="Times New Roman"/>
          <w:sz w:val="28"/>
          <w:szCs w:val="28"/>
        </w:rPr>
        <w:t>.</w:t>
      </w:r>
    </w:p>
    <w:p w:rsidR="00630BB6" w:rsidRPr="00F259F2" w:rsidRDefault="00630BB6" w:rsidP="00A804A7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1201F" w:rsidRPr="00F259F2" w:rsidRDefault="00947A78" w:rsidP="00A804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формирования</w:t>
      </w:r>
      <w:r w:rsidR="00A1201F" w:rsidRPr="00F259F2">
        <w:rPr>
          <w:rFonts w:ascii="Times New Roman" w:hAnsi="Times New Roman" w:cs="Times New Roman"/>
          <w:sz w:val="28"/>
          <w:szCs w:val="28"/>
        </w:rPr>
        <w:t xml:space="preserve"> </w:t>
      </w:r>
      <w:r w:rsidR="00DA1BB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1201F" w:rsidRPr="00F259F2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</w:t>
      </w:r>
    </w:p>
    <w:p w:rsidR="00A1201F" w:rsidRPr="00F259F2" w:rsidRDefault="00A1201F" w:rsidP="00E600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3DEC" w:rsidRPr="00E60084" w:rsidRDefault="00B3210D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D2530">
        <w:rPr>
          <w:rFonts w:eastAsiaTheme="minorHAnsi"/>
          <w:sz w:val="28"/>
          <w:szCs w:val="28"/>
          <w:lang w:eastAsia="en-US"/>
        </w:rPr>
        <w:t>8</w:t>
      </w:r>
      <w:r w:rsidR="00E60084">
        <w:rPr>
          <w:rFonts w:eastAsiaTheme="minorHAnsi"/>
          <w:sz w:val="28"/>
          <w:szCs w:val="28"/>
          <w:lang w:eastAsia="en-US"/>
        </w:rPr>
        <w:t xml:space="preserve">. </w:t>
      </w:r>
      <w:r w:rsidR="00DA1BB2">
        <w:rPr>
          <w:rFonts w:eastAsiaTheme="minorHAnsi"/>
          <w:sz w:val="28"/>
          <w:szCs w:val="28"/>
          <w:lang w:eastAsia="en-US"/>
        </w:rPr>
        <w:t>Информация</w:t>
      </w:r>
      <w:r w:rsidR="00DA1BB2" w:rsidRPr="00F259F2">
        <w:rPr>
          <w:rFonts w:eastAsiaTheme="minorHAnsi"/>
          <w:sz w:val="28"/>
          <w:szCs w:val="28"/>
          <w:lang w:eastAsia="en-US"/>
        </w:rPr>
        <w:t xml:space="preserve"> </w:t>
      </w:r>
      <w:r w:rsidR="00E60084" w:rsidRPr="00E60084">
        <w:rPr>
          <w:sz w:val="28"/>
          <w:szCs w:val="28"/>
        </w:rPr>
        <w:t xml:space="preserve">о результатах внутреннего финансового контроля </w:t>
      </w:r>
      <w:r w:rsidR="00EB6AB3">
        <w:rPr>
          <w:sz w:val="28"/>
          <w:szCs w:val="28"/>
        </w:rPr>
        <w:br/>
      </w:r>
      <w:r w:rsidR="00E60084" w:rsidRPr="00E60084">
        <w:rPr>
          <w:sz w:val="28"/>
          <w:szCs w:val="28"/>
        </w:rPr>
        <w:t>(</w:t>
      </w:r>
      <w:r w:rsidR="00C300E9">
        <w:rPr>
          <w:sz w:val="28"/>
          <w:szCs w:val="28"/>
        </w:rPr>
        <w:t>далее - о</w:t>
      </w:r>
      <w:r w:rsidR="00C300E9" w:rsidRPr="00E60084">
        <w:rPr>
          <w:sz w:val="28"/>
          <w:szCs w:val="28"/>
        </w:rPr>
        <w:t>тчет</w:t>
      </w:r>
      <w:r w:rsidR="00C300E9" w:rsidRPr="00FE521C">
        <w:rPr>
          <w:sz w:val="28"/>
          <w:szCs w:val="28"/>
        </w:rPr>
        <w:t>ность</w:t>
      </w:r>
      <w:r w:rsidR="00E60084" w:rsidRPr="00FE521C">
        <w:rPr>
          <w:sz w:val="28"/>
          <w:szCs w:val="28"/>
        </w:rPr>
        <w:t xml:space="preserve">) </w:t>
      </w:r>
      <w:r w:rsidR="00E60084" w:rsidRPr="00FE521C">
        <w:rPr>
          <w:rFonts w:eastAsiaTheme="minorHAnsi"/>
          <w:sz w:val="28"/>
          <w:szCs w:val="28"/>
          <w:lang w:eastAsia="en-US"/>
        </w:rPr>
        <w:t xml:space="preserve">формируется </w:t>
      </w:r>
      <w:r w:rsidR="00EB6AB3">
        <w:rPr>
          <w:rFonts w:eastAsiaTheme="minorHAnsi"/>
          <w:sz w:val="28"/>
          <w:szCs w:val="28"/>
          <w:lang w:eastAsia="en-US"/>
        </w:rPr>
        <w:t xml:space="preserve">ежеквартально </w:t>
      </w:r>
      <w:r w:rsidR="00E60084" w:rsidRPr="00FE521C">
        <w:rPr>
          <w:rFonts w:eastAsiaTheme="minorHAnsi"/>
          <w:sz w:val="28"/>
          <w:szCs w:val="28"/>
          <w:lang w:eastAsia="en-US"/>
        </w:rPr>
        <w:t>на основании данных регистров (журналов) внутреннего финансового контроля</w:t>
      </w:r>
      <w:r w:rsidR="00E60084" w:rsidRPr="0065022E">
        <w:rPr>
          <w:sz w:val="28"/>
          <w:szCs w:val="28"/>
        </w:rPr>
        <w:t xml:space="preserve"> по </w:t>
      </w:r>
      <w:r w:rsidR="00E60084" w:rsidRPr="00DF4934">
        <w:rPr>
          <w:sz w:val="28"/>
          <w:szCs w:val="28"/>
        </w:rPr>
        <w:t>рекомендуемому образцу (приложение 6 к настоящему Положению</w:t>
      </w:r>
      <w:r w:rsidR="00E60084" w:rsidRPr="00E60084">
        <w:rPr>
          <w:sz w:val="28"/>
          <w:szCs w:val="28"/>
        </w:rPr>
        <w:t>) подразделением центрального аппарата Федерального агентства по недропользованию,</w:t>
      </w:r>
      <w:r w:rsidR="00291FC1">
        <w:rPr>
          <w:sz w:val="28"/>
          <w:szCs w:val="28"/>
        </w:rPr>
        <w:t xml:space="preserve"> </w:t>
      </w:r>
      <w:r w:rsidR="009E5A98">
        <w:rPr>
          <w:sz w:val="28"/>
          <w:szCs w:val="28"/>
        </w:rPr>
        <w:t>территориального</w:t>
      </w:r>
      <w:r w:rsidR="00291FC1">
        <w:rPr>
          <w:sz w:val="28"/>
          <w:szCs w:val="28"/>
        </w:rPr>
        <w:t xml:space="preserve"> орган</w:t>
      </w:r>
      <w:r w:rsidR="009E5A98">
        <w:rPr>
          <w:sz w:val="28"/>
          <w:szCs w:val="28"/>
        </w:rPr>
        <w:t>а</w:t>
      </w:r>
      <w:r w:rsidR="00E43247">
        <w:rPr>
          <w:sz w:val="28"/>
          <w:szCs w:val="28"/>
        </w:rPr>
        <w:t xml:space="preserve"> Федерального агентства по недропользованию</w:t>
      </w:r>
      <w:r w:rsidR="001A1351">
        <w:rPr>
          <w:sz w:val="28"/>
          <w:szCs w:val="28"/>
        </w:rPr>
        <w:t xml:space="preserve">, </w:t>
      </w:r>
      <w:r w:rsidR="00291FC1">
        <w:rPr>
          <w:sz w:val="28"/>
          <w:szCs w:val="28"/>
        </w:rPr>
        <w:t>учреждени</w:t>
      </w:r>
      <w:r w:rsidR="009E5A98">
        <w:rPr>
          <w:sz w:val="28"/>
          <w:szCs w:val="28"/>
        </w:rPr>
        <w:t>я</w:t>
      </w:r>
      <w:r w:rsidR="00291FC1">
        <w:rPr>
          <w:sz w:val="28"/>
          <w:szCs w:val="28"/>
        </w:rPr>
        <w:t>,</w:t>
      </w:r>
      <w:r w:rsidR="00E60084" w:rsidRPr="00E60084">
        <w:rPr>
          <w:sz w:val="28"/>
          <w:szCs w:val="28"/>
        </w:rPr>
        <w:t xml:space="preserve"> ответственным за выполнение внутренних бюджетных процедур.</w:t>
      </w:r>
    </w:p>
    <w:p w:rsidR="00651812" w:rsidRPr="00F259F2" w:rsidRDefault="00B3210D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D253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51812" w:rsidRPr="00E60084">
        <w:rPr>
          <w:rFonts w:eastAsiaTheme="minorHAnsi"/>
          <w:sz w:val="28"/>
          <w:szCs w:val="28"/>
          <w:lang w:eastAsia="en-US"/>
        </w:rPr>
        <w:t>Отчет</w:t>
      </w:r>
      <w:r w:rsidR="00322E0F" w:rsidRPr="00E60084">
        <w:rPr>
          <w:rFonts w:eastAsiaTheme="minorHAnsi"/>
          <w:sz w:val="28"/>
          <w:szCs w:val="28"/>
          <w:lang w:eastAsia="en-US"/>
        </w:rPr>
        <w:t>ность</w:t>
      </w:r>
      <w:r w:rsidR="00B75A87" w:rsidRPr="00E60084">
        <w:rPr>
          <w:rFonts w:eastAsiaTheme="minorHAnsi"/>
          <w:sz w:val="28"/>
          <w:szCs w:val="28"/>
          <w:lang w:eastAsia="en-US"/>
        </w:rPr>
        <w:t xml:space="preserve"> </w:t>
      </w:r>
      <w:r w:rsidR="00D94B08" w:rsidRPr="00E60084">
        <w:rPr>
          <w:rFonts w:eastAsiaTheme="minorHAnsi"/>
          <w:sz w:val="28"/>
          <w:szCs w:val="28"/>
          <w:lang w:eastAsia="en-US"/>
        </w:rPr>
        <w:t xml:space="preserve">подписывается </w:t>
      </w:r>
      <w:r w:rsidR="00C94189">
        <w:rPr>
          <w:rFonts w:eastAsiaTheme="minorHAnsi"/>
          <w:sz w:val="28"/>
          <w:szCs w:val="28"/>
          <w:lang w:eastAsia="en-US"/>
        </w:rPr>
        <w:t>руководителем</w:t>
      </w:r>
      <w:r w:rsidR="00C94189" w:rsidRPr="00E60084">
        <w:rPr>
          <w:rFonts w:eastAsiaTheme="minorHAnsi"/>
          <w:sz w:val="28"/>
          <w:szCs w:val="28"/>
          <w:lang w:eastAsia="en-US"/>
        </w:rPr>
        <w:t xml:space="preserve"> </w:t>
      </w:r>
      <w:r w:rsidR="00D94B08" w:rsidRPr="00E60084">
        <w:rPr>
          <w:rFonts w:eastAsiaTheme="minorHAnsi"/>
          <w:sz w:val="28"/>
          <w:szCs w:val="28"/>
          <w:lang w:eastAsia="en-US"/>
        </w:rPr>
        <w:t>подразделения</w:t>
      </w:r>
      <w:r w:rsidR="00E60084" w:rsidRPr="00E60084">
        <w:rPr>
          <w:rFonts w:eastAsiaTheme="minorHAnsi"/>
          <w:sz w:val="28"/>
          <w:szCs w:val="28"/>
          <w:lang w:eastAsia="en-US"/>
        </w:rPr>
        <w:t xml:space="preserve"> центрального аппарата Федерального агентства по недропользованию</w:t>
      </w:r>
      <w:r w:rsidR="00D94B08" w:rsidRPr="00E60084">
        <w:rPr>
          <w:rFonts w:eastAsiaTheme="minorHAnsi"/>
          <w:sz w:val="28"/>
          <w:szCs w:val="28"/>
          <w:lang w:eastAsia="en-US"/>
        </w:rPr>
        <w:t xml:space="preserve">, </w:t>
      </w:r>
      <w:r w:rsidR="00291FC1">
        <w:rPr>
          <w:sz w:val="28"/>
          <w:szCs w:val="28"/>
        </w:rPr>
        <w:t>территориальн</w:t>
      </w:r>
      <w:r w:rsidR="009E5A98">
        <w:rPr>
          <w:sz w:val="28"/>
          <w:szCs w:val="28"/>
        </w:rPr>
        <w:t>ого</w:t>
      </w:r>
      <w:r w:rsidR="00291FC1">
        <w:rPr>
          <w:sz w:val="28"/>
          <w:szCs w:val="28"/>
        </w:rPr>
        <w:t xml:space="preserve"> орган</w:t>
      </w:r>
      <w:r w:rsidR="009E5A98">
        <w:rPr>
          <w:sz w:val="28"/>
          <w:szCs w:val="28"/>
        </w:rPr>
        <w:t>а</w:t>
      </w:r>
      <w:r w:rsidR="00291FC1">
        <w:rPr>
          <w:sz w:val="28"/>
          <w:szCs w:val="28"/>
        </w:rPr>
        <w:t xml:space="preserve"> </w:t>
      </w:r>
      <w:r w:rsidR="00E43247">
        <w:rPr>
          <w:sz w:val="28"/>
          <w:szCs w:val="28"/>
        </w:rPr>
        <w:t>Федеральног</w:t>
      </w:r>
      <w:r w:rsidR="00DC771D">
        <w:rPr>
          <w:sz w:val="28"/>
          <w:szCs w:val="28"/>
        </w:rPr>
        <w:t xml:space="preserve">о агентства по недропользованию, </w:t>
      </w:r>
      <w:r w:rsidR="00291FC1">
        <w:rPr>
          <w:sz w:val="28"/>
          <w:szCs w:val="28"/>
        </w:rPr>
        <w:t>учреждени</w:t>
      </w:r>
      <w:r w:rsidR="009E5A98">
        <w:rPr>
          <w:sz w:val="28"/>
          <w:szCs w:val="28"/>
        </w:rPr>
        <w:t>я</w:t>
      </w:r>
      <w:r w:rsidR="00291FC1">
        <w:rPr>
          <w:sz w:val="28"/>
          <w:szCs w:val="28"/>
        </w:rPr>
        <w:t>,</w:t>
      </w:r>
      <w:r w:rsidR="00291FC1" w:rsidRPr="00E60084">
        <w:rPr>
          <w:rFonts w:eastAsiaTheme="minorHAnsi"/>
          <w:sz w:val="28"/>
          <w:szCs w:val="28"/>
          <w:lang w:eastAsia="en-US"/>
        </w:rPr>
        <w:t xml:space="preserve"> </w:t>
      </w:r>
      <w:r w:rsidR="00D94B08" w:rsidRPr="00E60084">
        <w:rPr>
          <w:rFonts w:eastAsiaTheme="minorHAnsi"/>
          <w:sz w:val="28"/>
          <w:szCs w:val="28"/>
          <w:lang w:eastAsia="en-US"/>
        </w:rPr>
        <w:t xml:space="preserve">ответственного за </w:t>
      </w:r>
      <w:r w:rsidR="00E60084" w:rsidRPr="00E60084">
        <w:rPr>
          <w:rFonts w:eastAsiaTheme="minorHAnsi"/>
          <w:sz w:val="28"/>
          <w:szCs w:val="28"/>
          <w:lang w:eastAsia="en-US"/>
        </w:rPr>
        <w:t xml:space="preserve">выполнение </w:t>
      </w:r>
      <w:r w:rsidR="00D94B08" w:rsidRPr="00E60084">
        <w:rPr>
          <w:rFonts w:eastAsiaTheme="minorHAnsi"/>
          <w:sz w:val="28"/>
          <w:szCs w:val="28"/>
          <w:lang w:eastAsia="en-US"/>
        </w:rPr>
        <w:t>внутренних бюджетных процедур,</w:t>
      </w:r>
      <w:r w:rsidR="00D94B08" w:rsidRPr="00F259F2">
        <w:rPr>
          <w:rFonts w:eastAsiaTheme="minorHAnsi"/>
          <w:sz w:val="28"/>
          <w:szCs w:val="28"/>
          <w:lang w:eastAsia="en-US"/>
        </w:rPr>
        <w:t xml:space="preserve"> и направляется</w:t>
      </w:r>
      <w:r w:rsidR="00B75A87" w:rsidRPr="00F259F2">
        <w:rPr>
          <w:rFonts w:eastAsiaTheme="minorHAnsi"/>
          <w:sz w:val="28"/>
          <w:szCs w:val="28"/>
          <w:lang w:eastAsia="en-US"/>
        </w:rPr>
        <w:t xml:space="preserve"> </w:t>
      </w:r>
      <w:r w:rsidR="00B75A87" w:rsidRPr="001106B3">
        <w:rPr>
          <w:rFonts w:eastAsiaTheme="minorHAnsi"/>
          <w:sz w:val="28"/>
          <w:szCs w:val="28"/>
          <w:lang w:eastAsia="en-US"/>
        </w:rPr>
        <w:t>заместителю руководителя Федерального</w:t>
      </w:r>
      <w:r w:rsidR="00B75A87" w:rsidRPr="00FA10EA">
        <w:rPr>
          <w:rFonts w:eastAsiaTheme="minorHAnsi"/>
          <w:sz w:val="28"/>
          <w:szCs w:val="28"/>
          <w:lang w:eastAsia="en-US"/>
        </w:rPr>
        <w:t xml:space="preserve"> агентства </w:t>
      </w:r>
      <w:r w:rsidR="00B75A87" w:rsidRPr="00F259F2">
        <w:rPr>
          <w:rFonts w:eastAsiaTheme="minorHAnsi"/>
          <w:sz w:val="28"/>
          <w:szCs w:val="28"/>
          <w:lang w:eastAsia="en-US"/>
        </w:rPr>
        <w:t>по недропользованию</w:t>
      </w:r>
      <w:r w:rsidR="00291FC1">
        <w:rPr>
          <w:rFonts w:eastAsiaTheme="minorHAnsi"/>
          <w:sz w:val="28"/>
          <w:szCs w:val="28"/>
          <w:lang w:eastAsia="en-US"/>
        </w:rPr>
        <w:t>, начальнику (заместителю начальника) территориальн</w:t>
      </w:r>
      <w:r w:rsidR="009E5A98">
        <w:rPr>
          <w:rFonts w:eastAsiaTheme="minorHAnsi"/>
          <w:sz w:val="28"/>
          <w:szCs w:val="28"/>
          <w:lang w:eastAsia="en-US"/>
        </w:rPr>
        <w:t>ого</w:t>
      </w:r>
      <w:r w:rsidR="00291FC1">
        <w:rPr>
          <w:rFonts w:eastAsiaTheme="minorHAnsi"/>
          <w:sz w:val="28"/>
          <w:szCs w:val="28"/>
          <w:lang w:eastAsia="en-US"/>
        </w:rPr>
        <w:t xml:space="preserve"> орган</w:t>
      </w:r>
      <w:r w:rsidR="009E5A98">
        <w:rPr>
          <w:rFonts w:eastAsiaTheme="minorHAnsi"/>
          <w:sz w:val="28"/>
          <w:szCs w:val="28"/>
          <w:lang w:eastAsia="en-US"/>
        </w:rPr>
        <w:t>а</w:t>
      </w:r>
      <w:r w:rsidR="00E43247">
        <w:rPr>
          <w:rFonts w:eastAsiaTheme="minorHAnsi"/>
          <w:sz w:val="28"/>
          <w:szCs w:val="28"/>
          <w:lang w:eastAsia="en-US"/>
        </w:rPr>
        <w:t xml:space="preserve"> Федерального агентства по недропользованию</w:t>
      </w:r>
      <w:r w:rsidR="00291FC1">
        <w:rPr>
          <w:rFonts w:eastAsiaTheme="minorHAnsi"/>
          <w:sz w:val="28"/>
          <w:szCs w:val="28"/>
          <w:lang w:eastAsia="en-US"/>
        </w:rPr>
        <w:t xml:space="preserve">, </w:t>
      </w:r>
      <w:r w:rsidR="009E5A98">
        <w:rPr>
          <w:rFonts w:eastAsiaTheme="minorHAnsi"/>
          <w:sz w:val="28"/>
          <w:szCs w:val="28"/>
          <w:lang w:eastAsia="en-US"/>
        </w:rPr>
        <w:t>руководител</w:t>
      </w:r>
      <w:r w:rsidR="00681604">
        <w:rPr>
          <w:rFonts w:eastAsiaTheme="minorHAnsi"/>
          <w:sz w:val="28"/>
          <w:szCs w:val="28"/>
          <w:lang w:eastAsia="en-US"/>
        </w:rPr>
        <w:t>ю</w:t>
      </w:r>
      <w:r w:rsidR="00291FC1">
        <w:rPr>
          <w:rFonts w:eastAsiaTheme="minorHAnsi"/>
          <w:sz w:val="28"/>
          <w:szCs w:val="28"/>
          <w:lang w:eastAsia="en-US"/>
        </w:rPr>
        <w:t xml:space="preserve"> (заместителю </w:t>
      </w:r>
      <w:r w:rsidR="009E5A98">
        <w:rPr>
          <w:rFonts w:eastAsiaTheme="minorHAnsi"/>
          <w:sz w:val="28"/>
          <w:szCs w:val="28"/>
          <w:lang w:eastAsia="en-US"/>
        </w:rPr>
        <w:t xml:space="preserve">руководителя) </w:t>
      </w:r>
      <w:r w:rsidR="00291FC1">
        <w:rPr>
          <w:rFonts w:eastAsiaTheme="minorHAnsi"/>
          <w:sz w:val="28"/>
          <w:szCs w:val="28"/>
          <w:lang w:eastAsia="en-US"/>
        </w:rPr>
        <w:t>учреждени</w:t>
      </w:r>
      <w:r w:rsidR="009E5A98">
        <w:rPr>
          <w:rFonts w:eastAsiaTheme="minorHAnsi"/>
          <w:sz w:val="28"/>
          <w:szCs w:val="28"/>
          <w:lang w:eastAsia="en-US"/>
        </w:rPr>
        <w:t>я</w:t>
      </w:r>
      <w:r w:rsidR="00B75A87" w:rsidRPr="00F259F2">
        <w:rPr>
          <w:rFonts w:eastAsiaTheme="minorHAnsi"/>
          <w:sz w:val="28"/>
          <w:szCs w:val="28"/>
          <w:lang w:eastAsia="en-US"/>
        </w:rPr>
        <w:t xml:space="preserve"> до 15 числа месяца, следующего за отчетным кварталом. </w:t>
      </w:r>
    </w:p>
    <w:p w:rsidR="00DF7214" w:rsidRPr="00F259F2" w:rsidRDefault="00DD2530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40</w:t>
      </w:r>
      <w:r w:rsidR="00B3210D">
        <w:rPr>
          <w:rFonts w:eastAsiaTheme="minorHAnsi"/>
          <w:sz w:val="28"/>
          <w:szCs w:val="28"/>
          <w:lang w:eastAsia="en-US"/>
        </w:rPr>
        <w:t xml:space="preserve">. </w:t>
      </w:r>
      <w:r w:rsidR="00DF7214" w:rsidRPr="00F259F2">
        <w:rPr>
          <w:rFonts w:eastAsiaTheme="minorHAnsi"/>
          <w:sz w:val="28"/>
          <w:szCs w:val="28"/>
          <w:lang w:eastAsia="en-US"/>
        </w:rPr>
        <w:t xml:space="preserve">К </w:t>
      </w:r>
      <w:r w:rsidR="00C94189">
        <w:rPr>
          <w:rFonts w:eastAsiaTheme="minorHAnsi"/>
          <w:sz w:val="28"/>
          <w:szCs w:val="28"/>
          <w:lang w:eastAsia="en-US"/>
        </w:rPr>
        <w:t>о</w:t>
      </w:r>
      <w:r w:rsidR="00C94189" w:rsidRPr="00F259F2">
        <w:rPr>
          <w:rFonts w:eastAsiaTheme="minorHAnsi"/>
          <w:sz w:val="28"/>
          <w:szCs w:val="28"/>
          <w:lang w:eastAsia="en-US"/>
        </w:rPr>
        <w:t xml:space="preserve">тчетности </w:t>
      </w:r>
      <w:r w:rsidR="00DF7214" w:rsidRPr="00F259F2">
        <w:rPr>
          <w:rFonts w:eastAsiaTheme="minorHAnsi"/>
          <w:sz w:val="28"/>
          <w:szCs w:val="28"/>
          <w:lang w:eastAsia="en-US"/>
        </w:rPr>
        <w:t>прилагается пояснительная записка, содержащая:</w:t>
      </w:r>
    </w:p>
    <w:p w:rsidR="00DF7214" w:rsidRPr="00F259F2" w:rsidRDefault="00DF7214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259F2">
        <w:rPr>
          <w:rFonts w:eastAsiaTheme="minorHAnsi"/>
          <w:sz w:val="28"/>
          <w:szCs w:val="28"/>
          <w:lang w:eastAsia="en-US"/>
        </w:rPr>
        <w:t>а) описание принятых и (или) предлагаемых мер по устранению нарушений и (или) недостатков, причин их возникновения в отчетном периоде;</w:t>
      </w:r>
    </w:p>
    <w:p w:rsidR="00DF7214" w:rsidRPr="00F259F2" w:rsidRDefault="00DF7214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259F2">
        <w:rPr>
          <w:rFonts w:eastAsiaTheme="minorHAnsi"/>
          <w:sz w:val="28"/>
          <w:szCs w:val="28"/>
          <w:lang w:eastAsia="en-US"/>
        </w:rPr>
        <w:t>б) сведения о количестве должностных лиц (работников), осуществляющих внутренний финансовый контроль, мерах по повышению их квалификации;</w:t>
      </w:r>
    </w:p>
    <w:p w:rsidR="00DF7214" w:rsidRPr="00F259F2" w:rsidRDefault="00DF7214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259F2">
        <w:rPr>
          <w:rFonts w:eastAsiaTheme="minorHAnsi"/>
          <w:sz w:val="28"/>
          <w:szCs w:val="28"/>
          <w:lang w:eastAsia="en-US"/>
        </w:rPr>
        <w:t>в) сведения о ходе реализации мер по устранению нарушений и недостатков, причин их возникновения, а также ходе реализации материалов, направленных в орган внутреннего государственного (муниципального) финансового контроля, правоохранительные органы.</w:t>
      </w:r>
    </w:p>
    <w:p w:rsidR="00DF7214" w:rsidRPr="00F259F2" w:rsidRDefault="00DD2530" w:rsidP="00C751CA">
      <w:pPr>
        <w:pStyle w:val="Style10"/>
        <w:widowControl/>
        <w:tabs>
          <w:tab w:val="left" w:pos="142"/>
          <w:tab w:val="left" w:pos="835"/>
          <w:tab w:val="left" w:pos="993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DF7214" w:rsidRPr="00F259F2">
        <w:rPr>
          <w:rFonts w:eastAsiaTheme="minorHAnsi"/>
          <w:sz w:val="28"/>
          <w:szCs w:val="28"/>
          <w:lang w:eastAsia="en-US"/>
        </w:rPr>
        <w:t>. Отчетность, сформированная по итогам</w:t>
      </w:r>
      <w:r w:rsidR="00D94B08" w:rsidRPr="00F259F2">
        <w:rPr>
          <w:rFonts w:eastAsiaTheme="minorHAnsi"/>
          <w:sz w:val="28"/>
          <w:szCs w:val="28"/>
          <w:lang w:eastAsia="en-US"/>
        </w:rPr>
        <w:t xml:space="preserve"> отчетного </w:t>
      </w:r>
      <w:r w:rsidR="00DF7214" w:rsidRPr="00F259F2">
        <w:rPr>
          <w:rFonts w:eastAsiaTheme="minorHAnsi"/>
          <w:sz w:val="28"/>
          <w:szCs w:val="28"/>
          <w:lang w:eastAsia="en-US"/>
        </w:rPr>
        <w:t xml:space="preserve">года, </w:t>
      </w:r>
      <w:r w:rsidR="00C73656">
        <w:rPr>
          <w:rFonts w:eastAsiaTheme="minorHAnsi"/>
          <w:sz w:val="28"/>
          <w:szCs w:val="28"/>
          <w:lang w:eastAsia="en-US"/>
        </w:rPr>
        <w:t>представляется</w:t>
      </w:r>
      <w:r w:rsidR="00C94189" w:rsidRPr="009D7A28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D94B08" w:rsidRPr="00C73656">
        <w:rPr>
          <w:rFonts w:eastAsiaTheme="minorHAnsi"/>
          <w:sz w:val="28"/>
          <w:szCs w:val="28"/>
          <w:lang w:eastAsia="en-US"/>
        </w:rPr>
        <w:t>заместителю руководителя Федерального агентства по недропользованию</w:t>
      </w:r>
      <w:r w:rsidR="00512CC1" w:rsidRPr="00C73656">
        <w:rPr>
          <w:rFonts w:eastAsiaTheme="minorHAnsi"/>
          <w:sz w:val="28"/>
          <w:szCs w:val="28"/>
          <w:lang w:eastAsia="en-US"/>
        </w:rPr>
        <w:t>,</w:t>
      </w:r>
      <w:r w:rsidR="00512CC1">
        <w:rPr>
          <w:rFonts w:eastAsiaTheme="minorHAnsi"/>
          <w:sz w:val="28"/>
          <w:szCs w:val="28"/>
          <w:lang w:eastAsia="en-US"/>
        </w:rPr>
        <w:t xml:space="preserve"> начальнику (заместителю начальника) территориального органа</w:t>
      </w:r>
      <w:r w:rsidR="00DD785B">
        <w:rPr>
          <w:rFonts w:eastAsiaTheme="minorHAnsi"/>
          <w:sz w:val="28"/>
          <w:szCs w:val="28"/>
          <w:lang w:eastAsia="en-US"/>
        </w:rPr>
        <w:t xml:space="preserve"> Федерального агентства по недропользованию</w:t>
      </w:r>
      <w:r w:rsidR="00512CC1">
        <w:rPr>
          <w:rFonts w:eastAsiaTheme="minorHAnsi"/>
          <w:sz w:val="28"/>
          <w:szCs w:val="28"/>
          <w:lang w:eastAsia="en-US"/>
        </w:rPr>
        <w:t xml:space="preserve">, </w:t>
      </w:r>
      <w:r w:rsidR="009E5A98">
        <w:rPr>
          <w:rFonts w:eastAsiaTheme="minorHAnsi"/>
          <w:sz w:val="28"/>
          <w:szCs w:val="28"/>
          <w:lang w:eastAsia="en-US"/>
        </w:rPr>
        <w:t>руководителю</w:t>
      </w:r>
      <w:r w:rsidR="00512CC1">
        <w:rPr>
          <w:rFonts w:eastAsiaTheme="minorHAnsi"/>
          <w:sz w:val="28"/>
          <w:szCs w:val="28"/>
          <w:lang w:eastAsia="en-US"/>
        </w:rPr>
        <w:t xml:space="preserve"> (заместителю </w:t>
      </w:r>
      <w:r w:rsidR="009E5A98">
        <w:rPr>
          <w:rFonts w:eastAsiaTheme="minorHAnsi"/>
          <w:sz w:val="28"/>
          <w:szCs w:val="28"/>
          <w:lang w:eastAsia="en-US"/>
        </w:rPr>
        <w:t>руководителя</w:t>
      </w:r>
      <w:r w:rsidR="00512CC1">
        <w:rPr>
          <w:rFonts w:eastAsiaTheme="minorHAnsi"/>
          <w:sz w:val="28"/>
          <w:szCs w:val="28"/>
          <w:lang w:eastAsia="en-US"/>
        </w:rPr>
        <w:t>) учреждения</w:t>
      </w:r>
      <w:r w:rsidR="00D94B08" w:rsidRPr="00F259F2">
        <w:rPr>
          <w:rFonts w:eastAsiaTheme="minorHAnsi"/>
          <w:sz w:val="28"/>
          <w:szCs w:val="28"/>
          <w:lang w:eastAsia="en-US"/>
        </w:rPr>
        <w:t xml:space="preserve"> не позднее 31 января года, следующего за отчетным</w:t>
      </w:r>
      <w:r w:rsidR="00466430">
        <w:rPr>
          <w:rFonts w:eastAsiaTheme="minorHAnsi"/>
          <w:sz w:val="28"/>
          <w:szCs w:val="28"/>
          <w:lang w:eastAsia="en-US"/>
        </w:rPr>
        <w:t xml:space="preserve"> годом</w:t>
      </w:r>
      <w:r w:rsidR="00D94B08" w:rsidRPr="00F259F2">
        <w:rPr>
          <w:rFonts w:eastAsiaTheme="minorHAnsi"/>
          <w:sz w:val="28"/>
          <w:szCs w:val="28"/>
          <w:lang w:eastAsia="en-US"/>
        </w:rPr>
        <w:t>.</w:t>
      </w:r>
    </w:p>
    <w:p w:rsidR="00B75A87" w:rsidRPr="00F259F2" w:rsidRDefault="00DD2530" w:rsidP="00C751CA">
      <w:pPr>
        <w:pStyle w:val="Style10"/>
        <w:widowControl/>
        <w:tabs>
          <w:tab w:val="left" w:pos="142"/>
          <w:tab w:val="left" w:pos="835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860918" w:rsidRPr="00F259F2">
        <w:rPr>
          <w:rFonts w:eastAsiaTheme="minorHAnsi"/>
          <w:sz w:val="28"/>
          <w:szCs w:val="28"/>
          <w:lang w:eastAsia="en-US"/>
        </w:rPr>
        <w:t xml:space="preserve">. </w:t>
      </w:r>
      <w:r w:rsidR="00B75A87" w:rsidRPr="00F259F2">
        <w:rPr>
          <w:rFonts w:eastAsiaTheme="minorHAnsi"/>
          <w:sz w:val="28"/>
          <w:szCs w:val="28"/>
          <w:lang w:eastAsia="en-US"/>
        </w:rPr>
        <w:t>По итогам рассмотрения</w:t>
      </w:r>
      <w:r w:rsidR="009E5A98">
        <w:rPr>
          <w:sz w:val="28"/>
          <w:szCs w:val="28"/>
        </w:rPr>
        <w:t xml:space="preserve"> </w:t>
      </w:r>
      <w:r w:rsidR="00C740B8">
        <w:rPr>
          <w:rFonts w:eastAsiaTheme="minorHAnsi"/>
          <w:sz w:val="28"/>
          <w:szCs w:val="28"/>
          <w:lang w:eastAsia="en-US"/>
        </w:rPr>
        <w:t>о</w:t>
      </w:r>
      <w:r w:rsidR="001357A4">
        <w:rPr>
          <w:rFonts w:eastAsiaTheme="minorHAnsi"/>
          <w:sz w:val="28"/>
          <w:szCs w:val="28"/>
          <w:lang w:eastAsia="en-US"/>
        </w:rPr>
        <w:t xml:space="preserve">тчетности </w:t>
      </w:r>
      <w:r w:rsidR="001357A4" w:rsidRPr="001357A4">
        <w:rPr>
          <w:rFonts w:eastAsiaTheme="minorHAnsi"/>
          <w:sz w:val="28"/>
          <w:szCs w:val="28"/>
          <w:lang w:eastAsia="en-US"/>
        </w:rPr>
        <w:t>заместитель руководителя</w:t>
      </w:r>
      <w:r w:rsidR="00860918" w:rsidRPr="00F259F2">
        <w:rPr>
          <w:rFonts w:eastAsiaTheme="minorHAnsi"/>
          <w:sz w:val="28"/>
          <w:szCs w:val="28"/>
          <w:lang w:eastAsia="en-US"/>
        </w:rPr>
        <w:t xml:space="preserve"> Федерального агентства по недропользованию</w:t>
      </w:r>
      <w:r w:rsidR="003B4A39">
        <w:rPr>
          <w:rFonts w:eastAsiaTheme="minorHAnsi"/>
          <w:sz w:val="28"/>
          <w:szCs w:val="28"/>
          <w:lang w:eastAsia="en-US"/>
        </w:rPr>
        <w:t xml:space="preserve">, начальник (заместитель начальника) территориального органа Федерального агентства по недропользованию, </w:t>
      </w:r>
      <w:r w:rsidR="009E5A98">
        <w:rPr>
          <w:rFonts w:eastAsiaTheme="minorHAnsi"/>
          <w:sz w:val="28"/>
          <w:szCs w:val="28"/>
          <w:lang w:eastAsia="en-US"/>
        </w:rPr>
        <w:t>руководитель</w:t>
      </w:r>
      <w:r w:rsidR="003B4A39">
        <w:rPr>
          <w:rFonts w:eastAsiaTheme="minorHAnsi"/>
          <w:sz w:val="28"/>
          <w:szCs w:val="28"/>
          <w:lang w:eastAsia="en-US"/>
        </w:rPr>
        <w:t xml:space="preserve"> (заместитель </w:t>
      </w:r>
      <w:r w:rsidR="009E5A98">
        <w:rPr>
          <w:rFonts w:eastAsiaTheme="minorHAnsi"/>
          <w:sz w:val="28"/>
          <w:szCs w:val="28"/>
          <w:lang w:eastAsia="en-US"/>
        </w:rPr>
        <w:t>руководител</w:t>
      </w:r>
      <w:r w:rsidR="00681604">
        <w:rPr>
          <w:rFonts w:eastAsiaTheme="minorHAnsi"/>
          <w:sz w:val="28"/>
          <w:szCs w:val="28"/>
          <w:lang w:eastAsia="en-US"/>
        </w:rPr>
        <w:t>я</w:t>
      </w:r>
      <w:r w:rsidR="003B4A39">
        <w:rPr>
          <w:rFonts w:eastAsiaTheme="minorHAnsi"/>
          <w:sz w:val="28"/>
          <w:szCs w:val="28"/>
          <w:lang w:eastAsia="en-US"/>
        </w:rPr>
        <w:t>) учреждения</w:t>
      </w:r>
      <w:r w:rsidR="00860918" w:rsidRPr="00F259F2">
        <w:rPr>
          <w:rFonts w:eastAsiaTheme="minorHAnsi"/>
          <w:sz w:val="28"/>
          <w:szCs w:val="28"/>
          <w:lang w:eastAsia="en-US"/>
        </w:rPr>
        <w:t xml:space="preserve"> </w:t>
      </w:r>
      <w:r w:rsidR="00B75A87" w:rsidRPr="00F259F2">
        <w:rPr>
          <w:rFonts w:eastAsiaTheme="minorHAnsi"/>
          <w:sz w:val="28"/>
          <w:szCs w:val="28"/>
          <w:lang w:eastAsia="en-US"/>
        </w:rPr>
        <w:t>принима</w:t>
      </w:r>
      <w:r w:rsidR="00860918" w:rsidRPr="00F259F2">
        <w:rPr>
          <w:rFonts w:eastAsiaTheme="minorHAnsi"/>
          <w:sz w:val="28"/>
          <w:szCs w:val="28"/>
          <w:lang w:eastAsia="en-US"/>
        </w:rPr>
        <w:t>е</w:t>
      </w:r>
      <w:r w:rsidR="00B75A87" w:rsidRPr="00F259F2">
        <w:rPr>
          <w:rFonts w:eastAsiaTheme="minorHAnsi"/>
          <w:sz w:val="28"/>
          <w:szCs w:val="28"/>
          <w:lang w:eastAsia="en-US"/>
        </w:rPr>
        <w:t>т</w:t>
      </w:r>
      <w:r w:rsidR="00860918" w:rsidRPr="00F259F2">
        <w:rPr>
          <w:rFonts w:eastAsiaTheme="minorHAnsi"/>
          <w:sz w:val="28"/>
          <w:szCs w:val="28"/>
          <w:lang w:eastAsia="en-US"/>
        </w:rPr>
        <w:t xml:space="preserve"> следующие</w:t>
      </w:r>
      <w:r w:rsidR="00B75A87" w:rsidRPr="00F259F2">
        <w:rPr>
          <w:rFonts w:eastAsiaTheme="minorHAnsi"/>
          <w:sz w:val="28"/>
          <w:szCs w:val="28"/>
          <w:lang w:eastAsia="en-US"/>
        </w:rPr>
        <w:t xml:space="preserve"> решения с указанием сроков их выполнения, направленные:</w:t>
      </w:r>
    </w:p>
    <w:p w:rsidR="00860918" w:rsidRPr="00F259F2" w:rsidRDefault="00860918" w:rsidP="00C751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 xml:space="preserve"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</w:t>
      </w:r>
      <w:r w:rsidRPr="00F259F2">
        <w:rPr>
          <w:rFonts w:ascii="Times New Roman" w:hAnsi="Times New Roman" w:cs="Times New Roman"/>
          <w:sz w:val="28"/>
          <w:szCs w:val="28"/>
        </w:rPr>
        <w:lastRenderedPageBreak/>
        <w:t>автоматизации контрольных действий, а также на исключение неэффективных автоматических контрольных действий;</w:t>
      </w:r>
    </w:p>
    <w:p w:rsidR="00860918" w:rsidRPr="00F259F2" w:rsidRDefault="00860918" w:rsidP="00C751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 xml:space="preserve">б) на изменение карт внутреннего финансового контроля в целях увеличения способности процедур внутреннего финансового контроля снижать </w:t>
      </w:r>
      <w:r w:rsidR="00DA1BB2" w:rsidRPr="00F259F2">
        <w:rPr>
          <w:rFonts w:ascii="Times New Roman" w:hAnsi="Times New Roman" w:cs="Times New Roman"/>
          <w:sz w:val="28"/>
          <w:szCs w:val="28"/>
        </w:rPr>
        <w:t>бюджетны</w:t>
      </w:r>
      <w:r w:rsidR="00DA1BB2">
        <w:rPr>
          <w:rFonts w:ascii="Times New Roman" w:hAnsi="Times New Roman" w:cs="Times New Roman"/>
          <w:sz w:val="28"/>
          <w:szCs w:val="28"/>
        </w:rPr>
        <w:t>е</w:t>
      </w:r>
      <w:r w:rsidR="00DA1BB2" w:rsidRPr="00F259F2">
        <w:rPr>
          <w:rFonts w:ascii="Times New Roman" w:hAnsi="Times New Roman" w:cs="Times New Roman"/>
          <w:sz w:val="28"/>
          <w:szCs w:val="28"/>
        </w:rPr>
        <w:t xml:space="preserve"> риск</w:t>
      </w:r>
      <w:r w:rsidR="00DA1BB2">
        <w:rPr>
          <w:rFonts w:ascii="Times New Roman" w:hAnsi="Times New Roman" w:cs="Times New Roman"/>
          <w:sz w:val="28"/>
          <w:szCs w:val="28"/>
        </w:rPr>
        <w:t>и</w:t>
      </w:r>
      <w:r w:rsidRPr="00F259F2">
        <w:rPr>
          <w:rFonts w:ascii="Times New Roman" w:hAnsi="Times New Roman" w:cs="Times New Roman"/>
          <w:sz w:val="28"/>
          <w:szCs w:val="28"/>
        </w:rPr>
        <w:t>;</w:t>
      </w:r>
    </w:p>
    <w:p w:rsidR="00860918" w:rsidRPr="00F259F2" w:rsidRDefault="00860918" w:rsidP="00C751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в)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бюджетных средств, администратора бюджетных средств;</w:t>
      </w:r>
    </w:p>
    <w:p w:rsidR="00860918" w:rsidRPr="00F259F2" w:rsidRDefault="00860918" w:rsidP="00C751CA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860918" w:rsidRPr="00F259F2" w:rsidRDefault="00860918" w:rsidP="00C751CA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д) на изменение внутренних стандартов и процедур;</w:t>
      </w:r>
    </w:p>
    <w:p w:rsidR="00860918" w:rsidRPr="00F259F2" w:rsidRDefault="00860918" w:rsidP="00C751CA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860918" w:rsidRPr="00F259F2" w:rsidRDefault="00860918" w:rsidP="00C751CA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ж) на устранение конфликта интересов у должностных лиц, осуществляющих внутренние бюджетные процедуры;</w:t>
      </w:r>
    </w:p>
    <w:p w:rsidR="00860918" w:rsidRPr="00F259F2" w:rsidRDefault="00860918" w:rsidP="00C751CA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з)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A93060" w:rsidRDefault="00860918" w:rsidP="00C751CA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F2">
        <w:rPr>
          <w:rFonts w:ascii="Times New Roman" w:hAnsi="Times New Roman" w:cs="Times New Roman"/>
          <w:sz w:val="28"/>
          <w:szCs w:val="28"/>
        </w:rPr>
        <w:t>и) на ведение эффективной кадровой политики в отношении структурных подразделений</w:t>
      </w:r>
      <w:r w:rsidR="0082600B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недропользованию, его территориальных органов</w:t>
      </w:r>
      <w:r w:rsidR="007533D4">
        <w:rPr>
          <w:rFonts w:ascii="Times New Roman" w:hAnsi="Times New Roman" w:cs="Times New Roman"/>
          <w:sz w:val="28"/>
          <w:szCs w:val="28"/>
        </w:rPr>
        <w:t>, учреждений</w:t>
      </w:r>
      <w:r w:rsidRPr="0082600B">
        <w:rPr>
          <w:rFonts w:ascii="Times New Roman" w:hAnsi="Times New Roman" w:cs="Times New Roman"/>
          <w:sz w:val="28"/>
          <w:szCs w:val="28"/>
        </w:rPr>
        <w:t>.</w:t>
      </w:r>
    </w:p>
    <w:p w:rsidR="00402AEE" w:rsidRDefault="00402AEE" w:rsidP="00C75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5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 принятии решений по итогам рассмотрения результатов внутреннего финансового контроля учитываются поступившая информация, указанная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актах, заключениях, представлениях и предписаниях органов государственного финансового контроля, информация о нарушениях, выявленных федеральным органом исполнительной власти, осуществляющим функции по предварительному и текущему контролю за ведением операций со средствами федерального бюджета главными распорядителями, распорядителями и получателями средств федерального бюджета, а также размещенные в текущем календарном году и в течение предыдущего календарного года на официальном сайте Министерства финансов Российской Федерации в информационно-телекоммуникационной сети «Интернет» квартальные (годовые) отчеты указанного Министерства о результатах мониторинга качества финансового менеджмента, осуществляемого главными администраторами средств федерального бюджета (в части </w:t>
      </w:r>
      <w:r w:rsidR="00C94189">
        <w:rPr>
          <w:rFonts w:ascii="Times New Roman" w:hAnsi="Times New Roman" w:cs="Times New Roman"/>
          <w:sz w:val="28"/>
          <w:szCs w:val="28"/>
        </w:rPr>
        <w:t>Федерального агентства по недропользованию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2AEE" w:rsidRPr="00B26DF1" w:rsidRDefault="00402AEE" w:rsidP="00200BF1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02AEE" w:rsidRPr="00B26DF1" w:rsidSect="0009616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62AA" w:rsidRPr="007062AA" w:rsidRDefault="00A653DA" w:rsidP="00706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6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7062AA">
        <w:rPr>
          <w:rFonts w:ascii="Times New Roman" w:hAnsi="Times New Roman" w:cs="Times New Roman"/>
          <w:color w:val="000000"/>
          <w:sz w:val="24"/>
          <w:szCs w:val="24"/>
        </w:rPr>
        <w:t>Положению</w:t>
      </w:r>
      <w:r w:rsidR="007062AA" w:rsidRPr="007062AA">
        <w:rPr>
          <w:rFonts w:ascii="Times New Roman" w:hAnsi="Times New Roman" w:cs="Times New Roman"/>
          <w:color w:val="000000"/>
          <w:sz w:val="24"/>
          <w:szCs w:val="24"/>
        </w:rPr>
        <w:t xml:space="preserve"> об осуществлении Федеральным агентством по недропользованию </w:t>
      </w:r>
    </w:p>
    <w:p w:rsidR="007062AA" w:rsidRPr="007062AA" w:rsidRDefault="007062AA" w:rsidP="00706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62AA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федеральными государственными казенными учреждениями, находящимися </w:t>
      </w:r>
    </w:p>
    <w:p w:rsidR="007062AA" w:rsidRPr="007062AA" w:rsidRDefault="007062AA" w:rsidP="00706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62AA">
        <w:rPr>
          <w:rFonts w:ascii="Times New Roman" w:hAnsi="Times New Roman" w:cs="Times New Roman"/>
          <w:color w:val="000000"/>
          <w:sz w:val="24"/>
          <w:szCs w:val="24"/>
        </w:rPr>
        <w:t xml:space="preserve">в ведении Федерального агентства по недропользованию, </w:t>
      </w:r>
    </w:p>
    <w:p w:rsidR="00182216" w:rsidRDefault="007062AA" w:rsidP="00706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62AA">
        <w:rPr>
          <w:rFonts w:ascii="Times New Roman" w:hAnsi="Times New Roman" w:cs="Times New Roman"/>
          <w:color w:val="000000"/>
          <w:sz w:val="24"/>
          <w:szCs w:val="24"/>
        </w:rPr>
        <w:t>внутреннего финансового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</w:t>
      </w:r>
    </w:p>
    <w:p w:rsidR="007062AA" w:rsidRDefault="007062AA" w:rsidP="007062A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агентства по недропользованию</w:t>
      </w:r>
    </w:p>
    <w:p w:rsidR="00182216" w:rsidRPr="00182216" w:rsidRDefault="007062AA" w:rsidP="0070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182216" w:rsidRPr="00182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 20___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A653DA" w:rsidRDefault="00A653DA" w:rsidP="00872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53DA" w:rsidRPr="00B26DF1" w:rsidRDefault="00A653DA" w:rsidP="008729ED">
      <w:pPr>
        <w:pStyle w:val="ConsPlusNonformat"/>
        <w:jc w:val="both"/>
        <w:rPr>
          <w:color w:val="FF0000"/>
        </w:rPr>
      </w:pPr>
    </w:p>
    <w:p w:rsidR="00FC55A9" w:rsidRDefault="00FC55A9" w:rsidP="00872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6DF1">
        <w:rPr>
          <w:rFonts w:ascii="Times New Roman" w:eastAsia="Calibri" w:hAnsi="Times New Roman" w:cs="Times New Roman"/>
          <w:sz w:val="20"/>
          <w:szCs w:val="20"/>
        </w:rPr>
        <w:t>Рекомендуемый образец</w:t>
      </w:r>
    </w:p>
    <w:p w:rsidR="007B64BE" w:rsidRDefault="007B64BE" w:rsidP="00872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32C9" w:rsidRPr="001F6AB9" w:rsidRDefault="009C2B22" w:rsidP="00872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00940">
        <w:rPr>
          <w:rFonts w:ascii="Times New Roman" w:hAnsi="Times New Roman" w:cs="Times New Roman"/>
          <w:color w:val="000000"/>
          <w:sz w:val="24"/>
          <w:szCs w:val="24"/>
        </w:rPr>
        <w:t>ТВЕРЖДАЮ</w:t>
      </w:r>
    </w:p>
    <w:p w:rsidR="00942380" w:rsidRDefault="00942380" w:rsidP="0094238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942380" w:rsidRPr="001F6AB9" w:rsidRDefault="00855020" w:rsidP="0094238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="00942380">
        <w:rPr>
          <w:rFonts w:ascii="Times New Roman" w:hAnsi="Times New Roman" w:cs="Times New Roman"/>
          <w:color w:val="000000"/>
          <w:sz w:val="24"/>
          <w:szCs w:val="24"/>
        </w:rPr>
        <w:t>олжность)</w:t>
      </w:r>
    </w:p>
    <w:p w:rsidR="00A332C9" w:rsidRPr="001F6AB9" w:rsidRDefault="00A332C9" w:rsidP="00872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6AB9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A332C9" w:rsidRPr="001F6AB9" w:rsidRDefault="00A332C9" w:rsidP="00872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AB9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A332C9" w:rsidRPr="00DF4934" w:rsidRDefault="00A332C9" w:rsidP="00872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AB9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F12F01" w:rsidRPr="00B26DF1" w:rsidRDefault="00F12F01" w:rsidP="00DB4D81">
      <w:pPr>
        <w:pStyle w:val="ConsPlusNonformat"/>
        <w:spacing w:line="288" w:lineRule="auto"/>
        <w:jc w:val="both"/>
        <w:rPr>
          <w:color w:val="FF000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8"/>
        <w:gridCol w:w="73"/>
        <w:gridCol w:w="679"/>
        <w:gridCol w:w="393"/>
        <w:gridCol w:w="262"/>
        <w:gridCol w:w="1311"/>
        <w:gridCol w:w="286"/>
        <w:gridCol w:w="315"/>
        <w:gridCol w:w="288"/>
        <w:gridCol w:w="2780"/>
        <w:gridCol w:w="1737"/>
        <w:gridCol w:w="309"/>
        <w:gridCol w:w="1099"/>
      </w:tblGrid>
      <w:tr w:rsidR="00A653DA" w:rsidRPr="007062AA" w:rsidTr="00A653DA">
        <w:trPr>
          <w:cantSplit/>
          <w:trHeight w:val="247"/>
        </w:trPr>
        <w:tc>
          <w:tcPr>
            <w:tcW w:w="462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7062AA" w:rsidRDefault="00A653DA" w:rsidP="00DB4D8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AA">
              <w:rPr>
                <w:rFonts w:ascii="Times New Roman" w:hAnsi="Times New Roman" w:cs="Times New Roman"/>
                <w:bCs/>
                <w:sz w:val="24"/>
                <w:szCs w:val="24"/>
              </w:rPr>
              <w:t>Карта внутреннего финансового контроля на _________ год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3DA" w:rsidRPr="007062AA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DA" w:rsidRPr="00B26DF1" w:rsidTr="003338F6">
        <w:trPr>
          <w:cantSplit/>
        </w:trPr>
        <w:tc>
          <w:tcPr>
            <w:tcW w:w="462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Коды</w:t>
            </w:r>
          </w:p>
        </w:tc>
      </w:tr>
      <w:tr w:rsidR="00A653DA" w:rsidRPr="00B26DF1" w:rsidTr="003338F6">
        <w:trPr>
          <w:cantSplit/>
        </w:trPr>
        <w:tc>
          <w:tcPr>
            <w:tcW w:w="19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3338F6">
        <w:trPr>
          <w:cantSplit/>
        </w:trPr>
        <w:tc>
          <w:tcPr>
            <w:tcW w:w="19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DA" w:rsidRPr="00B26DF1" w:rsidTr="003338F6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DF4934" w:rsidRDefault="00A653DA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DF4934">
              <w:rPr>
                <w:rFonts w:ascii="Times New Roman" w:hAnsi="Times New Roman" w:cs="Times New Roman"/>
              </w:rPr>
              <w:t>Наименование главного администратора</w:t>
            </w:r>
            <w:r w:rsidR="00563CC9">
              <w:rPr>
                <w:rFonts w:ascii="Times New Roman" w:hAnsi="Times New Roman" w:cs="Times New Roman"/>
              </w:rPr>
              <w:t xml:space="preserve"> (администратора)</w:t>
            </w:r>
            <w:r w:rsidRPr="00DF4934">
              <w:rPr>
                <w:rFonts w:ascii="Times New Roman" w:hAnsi="Times New Roman" w:cs="Times New Roman"/>
              </w:rPr>
              <w:t xml:space="preserve"> бюджетных средств</w:t>
            </w:r>
            <w:r w:rsidR="00182216" w:rsidRPr="00DF49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DA" w:rsidRPr="00B26DF1" w:rsidTr="003338F6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DF4934" w:rsidRDefault="00A653DA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DF4934">
              <w:rPr>
                <w:rFonts w:ascii="Times New Roman" w:hAnsi="Times New Roman" w:cs="Times New Roman"/>
              </w:rPr>
              <w:t>Наименование бюджета</w:t>
            </w:r>
            <w:r w:rsidR="00DF4934" w:rsidRPr="00DF49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DA" w:rsidRPr="00B26DF1" w:rsidTr="003338F6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DF4934" w:rsidRDefault="00A653DA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DF4934">
              <w:rPr>
                <w:rFonts w:ascii="Times New Roman" w:hAnsi="Times New Roman" w:cs="Times New Roman"/>
              </w:rP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219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DA" w:rsidRPr="00B26DF1" w:rsidTr="00F12F01">
        <w:trPr>
          <w:gridAfter w:val="2"/>
          <w:wAfter w:w="483" w:type="pct"/>
        </w:trPr>
        <w:tc>
          <w:tcPr>
            <w:tcW w:w="17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3DA" w:rsidRPr="00F620BE" w:rsidRDefault="00F620BE" w:rsidP="00F620BE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20BE">
              <w:rPr>
                <w:rFonts w:ascii="Times New Roman" w:hAnsi="Times New Roman" w:cs="Times New Roman"/>
              </w:rPr>
              <w:t>аименование внутренней бюджетной процедуры</w:t>
            </w:r>
          </w:p>
        </w:tc>
        <w:tc>
          <w:tcPr>
            <w:tcW w:w="27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A" w:rsidRPr="00B26DF1" w:rsidRDefault="00A653DA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A653DA" w:rsidRPr="00B26DF1" w:rsidRDefault="00A653DA" w:rsidP="00855020">
      <w:pPr>
        <w:pStyle w:val="ConsPlusNormal"/>
        <w:spacing w:line="288" w:lineRule="auto"/>
        <w:ind w:left="5664"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1278"/>
        <w:gridCol w:w="1756"/>
        <w:gridCol w:w="1514"/>
        <w:gridCol w:w="2091"/>
        <w:gridCol w:w="1179"/>
        <w:gridCol w:w="1616"/>
        <w:gridCol w:w="1503"/>
        <w:gridCol w:w="2528"/>
      </w:tblGrid>
      <w:tr w:rsidR="00A332C9" w:rsidRPr="00B26DF1" w:rsidTr="008927D1">
        <w:trPr>
          <w:jc w:val="center"/>
        </w:trPr>
        <w:tc>
          <w:tcPr>
            <w:tcW w:w="376" w:type="pct"/>
            <w:vMerge w:val="restart"/>
            <w:tcBorders>
              <w:lef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499"/>
            <w:bookmarkEnd w:id="2"/>
            <w:r w:rsidRPr="00B26DF1">
              <w:rPr>
                <w:rFonts w:ascii="Times New Roman" w:hAnsi="Times New Roman" w:cs="Times New Roman"/>
                <w:szCs w:val="22"/>
              </w:rPr>
              <w:t>Процесс</w:t>
            </w:r>
          </w:p>
        </w:tc>
        <w:tc>
          <w:tcPr>
            <w:tcW w:w="439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500"/>
            <w:bookmarkEnd w:id="3"/>
            <w:r w:rsidRPr="00B26DF1">
              <w:rPr>
                <w:rFonts w:ascii="Times New Roman" w:hAnsi="Times New Roman" w:cs="Times New Roman"/>
                <w:szCs w:val="22"/>
              </w:rPr>
              <w:t>Операция</w:t>
            </w:r>
          </w:p>
        </w:tc>
        <w:tc>
          <w:tcPr>
            <w:tcW w:w="603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501"/>
            <w:bookmarkEnd w:id="4"/>
            <w:r w:rsidRPr="00B26DF1">
              <w:rPr>
                <w:rFonts w:ascii="Times New Roman" w:hAnsi="Times New Roman" w:cs="Times New Roman"/>
                <w:szCs w:val="22"/>
              </w:rPr>
              <w:t>Должностное лицо, ответственное за выполнение операции</w:t>
            </w:r>
          </w:p>
        </w:tc>
        <w:tc>
          <w:tcPr>
            <w:tcW w:w="520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502"/>
            <w:bookmarkEnd w:id="5"/>
            <w:r w:rsidRPr="00B26DF1">
              <w:rPr>
                <w:rFonts w:ascii="Times New Roman" w:hAnsi="Times New Roman" w:cs="Times New Roman"/>
                <w:szCs w:val="22"/>
              </w:rPr>
              <w:t>Срок выполнения операции</w:t>
            </w:r>
          </w:p>
        </w:tc>
        <w:tc>
          <w:tcPr>
            <w:tcW w:w="718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503"/>
            <w:bookmarkEnd w:id="6"/>
            <w:r w:rsidRPr="00B26DF1">
              <w:rPr>
                <w:rFonts w:ascii="Times New Roman" w:hAnsi="Times New Roman" w:cs="Times New Roman"/>
                <w:szCs w:val="22"/>
              </w:rPr>
              <w:t>Должностное лицо, осуществляющее контрольное действие</w:t>
            </w:r>
          </w:p>
        </w:tc>
        <w:tc>
          <w:tcPr>
            <w:tcW w:w="2345" w:type="pct"/>
            <w:gridSpan w:val="4"/>
            <w:tcBorders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Характеристики контрольного действия</w:t>
            </w:r>
          </w:p>
        </w:tc>
      </w:tr>
      <w:tr w:rsidR="00A332C9" w:rsidRPr="00B26DF1" w:rsidTr="008927D1">
        <w:trPr>
          <w:trHeight w:val="504"/>
          <w:jc w:val="center"/>
        </w:trPr>
        <w:tc>
          <w:tcPr>
            <w:tcW w:w="376" w:type="pct"/>
            <w:vMerge/>
            <w:tcBorders>
              <w:lef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Метод контроля</w:t>
            </w:r>
          </w:p>
        </w:tc>
        <w:tc>
          <w:tcPr>
            <w:tcW w:w="555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Контрольное действие</w:t>
            </w:r>
          </w:p>
        </w:tc>
        <w:tc>
          <w:tcPr>
            <w:tcW w:w="516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507"/>
            <w:bookmarkEnd w:id="7"/>
            <w:r w:rsidRPr="00B26DF1">
              <w:rPr>
                <w:rFonts w:ascii="Times New Roman" w:hAnsi="Times New Roman" w:cs="Times New Roman"/>
                <w:szCs w:val="22"/>
              </w:rPr>
              <w:t>Вид/Способ контроля</w:t>
            </w:r>
          </w:p>
        </w:tc>
        <w:tc>
          <w:tcPr>
            <w:tcW w:w="869" w:type="pct"/>
            <w:vMerge w:val="restart"/>
            <w:tcBorders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508"/>
            <w:bookmarkEnd w:id="8"/>
            <w:r w:rsidRPr="00B26DF1">
              <w:rPr>
                <w:rFonts w:ascii="Times New Roman" w:hAnsi="Times New Roman" w:cs="Times New Roman"/>
                <w:szCs w:val="22"/>
              </w:rPr>
              <w:t>Периодичность/Срок выполнения контрольных действий</w:t>
            </w:r>
          </w:p>
        </w:tc>
      </w:tr>
      <w:tr w:rsidR="00A332C9" w:rsidRPr="00B26DF1" w:rsidTr="008927D1">
        <w:trPr>
          <w:trHeight w:val="304"/>
          <w:jc w:val="center"/>
        </w:trPr>
        <w:tc>
          <w:tcPr>
            <w:tcW w:w="376" w:type="pct"/>
            <w:vMerge/>
            <w:tcBorders>
              <w:lef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3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0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514"/>
            <w:bookmarkEnd w:id="9"/>
          </w:p>
        </w:tc>
        <w:tc>
          <w:tcPr>
            <w:tcW w:w="555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515"/>
            <w:bookmarkEnd w:id="10"/>
          </w:p>
        </w:tc>
        <w:tc>
          <w:tcPr>
            <w:tcW w:w="516" w:type="pct"/>
            <w:vMerge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  <w:vMerge/>
            <w:tcBorders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2C9" w:rsidRPr="00B26DF1" w:rsidTr="008927D1">
        <w:trPr>
          <w:jc w:val="center"/>
        </w:trPr>
        <w:tc>
          <w:tcPr>
            <w:tcW w:w="376" w:type="pct"/>
            <w:tcBorders>
              <w:lef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18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5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16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69" w:type="pct"/>
            <w:tcBorders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A332C9" w:rsidRPr="00B26DF1" w:rsidTr="008927D1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76" w:type="pct"/>
            <w:vMerge w:val="restar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2C9" w:rsidRPr="00B26DF1" w:rsidTr="008927D1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76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2C9" w:rsidRPr="00B26DF1" w:rsidTr="008927D1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76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2C9" w:rsidRPr="00B26DF1" w:rsidTr="008927D1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76" w:type="pct"/>
            <w:vMerge w:val="restart"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2C9" w:rsidRPr="00B26DF1" w:rsidTr="008927D1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76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2C9" w:rsidRPr="00B26DF1" w:rsidTr="008927D1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76" w:type="pct"/>
            <w:vMerge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:rsidR="00A332C9" w:rsidRPr="00B26DF1" w:rsidRDefault="00A332C9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pct"/>
          </w:tcPr>
          <w:p w:rsidR="00A332C9" w:rsidRPr="00B26DF1" w:rsidRDefault="00A332C9" w:rsidP="00DB4D81">
            <w:pPr>
              <w:pStyle w:val="ConsPlusNormal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653DA" w:rsidRPr="00B26DF1" w:rsidRDefault="00A653DA" w:rsidP="00DB4D81">
      <w:pPr>
        <w:pStyle w:val="ConsPlusNormal"/>
        <w:spacing w:line="288" w:lineRule="auto"/>
        <w:jc w:val="both"/>
        <w:rPr>
          <w:color w:val="FF0000"/>
        </w:rPr>
      </w:pPr>
    </w:p>
    <w:p w:rsidR="001C038F" w:rsidRPr="00402259" w:rsidRDefault="00A653DA" w:rsidP="00DB4D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259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="001C038F" w:rsidRPr="00402259">
        <w:rPr>
          <w:rFonts w:ascii="Times New Roman" w:hAnsi="Times New Roman" w:cs="Times New Roman"/>
          <w:sz w:val="22"/>
          <w:szCs w:val="22"/>
        </w:rPr>
        <w:t>п</w:t>
      </w:r>
      <w:r w:rsidRPr="00402259">
        <w:rPr>
          <w:rFonts w:ascii="Times New Roman" w:hAnsi="Times New Roman" w:cs="Times New Roman"/>
          <w:sz w:val="22"/>
          <w:szCs w:val="22"/>
        </w:rPr>
        <w:t>одразделения</w:t>
      </w:r>
      <w:r w:rsidR="00622F47">
        <w:rPr>
          <w:rFonts w:ascii="Times New Roman" w:hAnsi="Times New Roman" w:cs="Times New Roman"/>
          <w:sz w:val="22"/>
          <w:szCs w:val="22"/>
        </w:rPr>
        <w:t xml:space="preserve"> центрального аппарата</w:t>
      </w:r>
      <w:r w:rsidR="00C524B8" w:rsidRPr="004022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1604" w:rsidRDefault="00C524B8" w:rsidP="004022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259">
        <w:rPr>
          <w:rFonts w:ascii="Times New Roman" w:hAnsi="Times New Roman" w:cs="Times New Roman"/>
          <w:sz w:val="22"/>
          <w:szCs w:val="22"/>
        </w:rPr>
        <w:t>Федерального агентства по недропользованию</w:t>
      </w:r>
      <w:r w:rsidR="00402259">
        <w:rPr>
          <w:rFonts w:ascii="Times New Roman" w:hAnsi="Times New Roman" w:cs="Times New Roman"/>
          <w:sz w:val="22"/>
          <w:szCs w:val="22"/>
        </w:rPr>
        <w:t>,</w:t>
      </w:r>
      <w:r w:rsidR="00563CC9">
        <w:rPr>
          <w:rFonts w:ascii="Times New Roman" w:hAnsi="Times New Roman" w:cs="Times New Roman"/>
          <w:sz w:val="22"/>
          <w:szCs w:val="22"/>
        </w:rPr>
        <w:t xml:space="preserve"> территориального органа</w:t>
      </w:r>
    </w:p>
    <w:p w:rsidR="00402259" w:rsidRDefault="00563CC9" w:rsidP="004022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Федерального агентства по недропользованию,</w:t>
      </w:r>
    </w:p>
    <w:p w:rsidR="00563CC9" w:rsidRDefault="00563CC9" w:rsidP="004022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подведомственного федерального государственного казенного учреждения,</w:t>
      </w:r>
    </w:p>
    <w:p w:rsidR="00A653DA" w:rsidRPr="001F6AB9" w:rsidRDefault="00402259" w:rsidP="00DB4D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219C">
        <w:rPr>
          <w:rFonts w:ascii="Times New Roman" w:hAnsi="Times New Roman" w:cs="Times New Roman"/>
          <w:sz w:val="22"/>
          <w:szCs w:val="22"/>
        </w:rPr>
        <w:t>ответственного за выполнение внутренних бюджетных процедур</w:t>
      </w:r>
      <w:r w:rsidR="001F6AB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A653DA" w:rsidRPr="00B26DF1">
        <w:rPr>
          <w:rFonts w:ascii="Times New Roman" w:hAnsi="Times New Roman" w:cs="Times New Roman"/>
          <w:sz w:val="24"/>
          <w:szCs w:val="24"/>
        </w:rPr>
        <w:t>_______________ _________ ______________________</w:t>
      </w:r>
    </w:p>
    <w:p w:rsidR="00A653DA" w:rsidRPr="00B26DF1" w:rsidRDefault="00A653DA" w:rsidP="00DB4D81">
      <w:pPr>
        <w:pStyle w:val="ConsPlusNonformat"/>
        <w:spacing w:line="288" w:lineRule="auto"/>
        <w:jc w:val="both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</w:rPr>
        <w:t xml:space="preserve">                             </w:t>
      </w:r>
      <w:r w:rsidR="00C524B8" w:rsidRPr="00B26DF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338F6" w:rsidRPr="00B26DF1">
        <w:rPr>
          <w:rFonts w:ascii="Times New Roman" w:hAnsi="Times New Roman" w:cs="Times New Roman"/>
        </w:rPr>
        <w:t xml:space="preserve">                                    </w:t>
      </w:r>
      <w:r w:rsidR="00C524B8" w:rsidRPr="00B26DF1">
        <w:rPr>
          <w:rFonts w:ascii="Times New Roman" w:hAnsi="Times New Roman" w:cs="Times New Roman"/>
        </w:rPr>
        <w:t xml:space="preserve">                    </w:t>
      </w:r>
      <w:r w:rsidRPr="00B26DF1">
        <w:rPr>
          <w:rFonts w:ascii="Times New Roman" w:hAnsi="Times New Roman" w:cs="Times New Roman"/>
        </w:rPr>
        <w:t xml:space="preserve">(должность)   </w:t>
      </w:r>
      <w:r w:rsidR="003338F6" w:rsidRPr="00B26DF1">
        <w:rPr>
          <w:rFonts w:ascii="Times New Roman" w:hAnsi="Times New Roman" w:cs="Times New Roman"/>
        </w:rPr>
        <w:t xml:space="preserve">        </w:t>
      </w:r>
      <w:r w:rsidR="00B26DF1" w:rsidRPr="00B26DF1">
        <w:rPr>
          <w:rFonts w:ascii="Times New Roman" w:hAnsi="Times New Roman" w:cs="Times New Roman"/>
        </w:rPr>
        <w:t xml:space="preserve"> </w:t>
      </w:r>
      <w:r w:rsidRPr="00B26DF1">
        <w:rPr>
          <w:rFonts w:ascii="Times New Roman" w:hAnsi="Times New Roman" w:cs="Times New Roman"/>
        </w:rPr>
        <w:t xml:space="preserve">(подпись) </w:t>
      </w:r>
      <w:r w:rsidR="00C524B8" w:rsidRPr="00B26DF1">
        <w:rPr>
          <w:rFonts w:ascii="Times New Roman" w:hAnsi="Times New Roman" w:cs="Times New Roman"/>
        </w:rPr>
        <w:t xml:space="preserve"> </w:t>
      </w:r>
      <w:r w:rsidR="00090488" w:rsidRPr="00B26DF1">
        <w:rPr>
          <w:rFonts w:ascii="Times New Roman" w:hAnsi="Times New Roman" w:cs="Times New Roman"/>
        </w:rPr>
        <w:t xml:space="preserve"> </w:t>
      </w:r>
      <w:r w:rsidR="003338F6" w:rsidRPr="00B26DF1">
        <w:rPr>
          <w:rFonts w:ascii="Times New Roman" w:hAnsi="Times New Roman" w:cs="Times New Roman"/>
        </w:rPr>
        <w:t xml:space="preserve">     </w:t>
      </w:r>
      <w:r w:rsidR="00C524B8" w:rsidRPr="00B26DF1">
        <w:rPr>
          <w:rFonts w:ascii="Times New Roman" w:hAnsi="Times New Roman" w:cs="Times New Roman"/>
        </w:rPr>
        <w:t xml:space="preserve"> </w:t>
      </w:r>
      <w:r w:rsidRPr="00B26DF1">
        <w:rPr>
          <w:rFonts w:ascii="Times New Roman" w:hAnsi="Times New Roman" w:cs="Times New Roman"/>
        </w:rPr>
        <w:t>(расшифровка подписи)</w:t>
      </w:r>
    </w:p>
    <w:p w:rsidR="00A653DA" w:rsidRPr="00B26DF1" w:rsidRDefault="00A653DA" w:rsidP="00DB4D8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4B8" w:rsidRPr="00B26DF1" w:rsidRDefault="0026219C" w:rsidP="00DB4D81">
      <w:pPr>
        <w:spacing w:line="288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«</w:t>
      </w:r>
      <w:r w:rsidR="00C524B8" w:rsidRPr="00B26DF1">
        <w:rPr>
          <w:rFonts w:ascii="Times New Roman" w:hAnsi="Times New Roman" w:cs="Times New Roman"/>
        </w:rPr>
        <w:t>___</w:t>
      </w:r>
      <w:r w:rsidR="00A653DA" w:rsidRPr="00B26DF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A653DA" w:rsidRPr="00B26DF1">
        <w:rPr>
          <w:rFonts w:ascii="Times New Roman" w:hAnsi="Times New Roman" w:cs="Times New Roman"/>
        </w:rPr>
        <w:t xml:space="preserve"> ______________ 20__</w:t>
      </w:r>
      <w:r w:rsidR="0008442D">
        <w:rPr>
          <w:rFonts w:ascii="Times New Roman" w:hAnsi="Times New Roman" w:cs="Times New Roman"/>
        </w:rPr>
        <w:t xml:space="preserve"> г. </w:t>
      </w:r>
      <w:r w:rsidR="00C524B8" w:rsidRPr="00B26DF1">
        <w:rPr>
          <w:rFonts w:ascii="Times New Roman" w:hAnsi="Times New Roman" w:cs="Times New Roman"/>
          <w:color w:val="000000"/>
        </w:rPr>
        <w:br w:type="page"/>
      </w:r>
    </w:p>
    <w:p w:rsidR="00C605E7" w:rsidRPr="00C605E7" w:rsidRDefault="00A93060" w:rsidP="00C605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6D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653DA" w:rsidRPr="00B26D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5B26" w:rsidRPr="00B26DF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C605E7"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об осуществлении Федеральным агентством по недропользованию </w:t>
      </w:r>
    </w:p>
    <w:p w:rsidR="00C605E7" w:rsidRPr="00C605E7" w:rsidRDefault="00C605E7" w:rsidP="00C605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федеральными государственными казенными учреждениями, находящимися </w:t>
      </w:r>
    </w:p>
    <w:p w:rsidR="00C605E7" w:rsidRPr="00C605E7" w:rsidRDefault="00C605E7" w:rsidP="00C605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в ведении Федерального агентства по недропользованию, </w:t>
      </w:r>
    </w:p>
    <w:p w:rsidR="00C605E7" w:rsidRPr="00C605E7" w:rsidRDefault="00C605E7" w:rsidP="00C605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>внутреннего финансового контроля, утвержденного приказом</w:t>
      </w:r>
    </w:p>
    <w:p w:rsidR="00C605E7" w:rsidRPr="00C605E7" w:rsidRDefault="00C605E7" w:rsidP="00C605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>Федерального агентства по недропользованию</w:t>
      </w:r>
    </w:p>
    <w:p w:rsidR="00C605E7" w:rsidRPr="00C605E7" w:rsidRDefault="00C605E7" w:rsidP="00C605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«____» ________ 20___ г. №_____</w:t>
      </w:r>
    </w:p>
    <w:p w:rsidR="008729ED" w:rsidRDefault="008729ED" w:rsidP="00EB5B2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C55A9" w:rsidRPr="00B26DF1" w:rsidRDefault="00FC55A9" w:rsidP="00872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6DF1">
        <w:rPr>
          <w:rFonts w:ascii="Times New Roman" w:eastAsia="Calibri" w:hAnsi="Times New Roman" w:cs="Times New Roman"/>
          <w:sz w:val="20"/>
          <w:szCs w:val="20"/>
        </w:rPr>
        <w:t>Рекомендуемый образец</w:t>
      </w:r>
    </w:p>
    <w:p w:rsidR="00CE24F4" w:rsidRPr="00B26DF1" w:rsidRDefault="00CE24F4" w:rsidP="008729ED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9"/>
        <w:gridCol w:w="752"/>
        <w:gridCol w:w="393"/>
        <w:gridCol w:w="262"/>
        <w:gridCol w:w="1311"/>
        <w:gridCol w:w="286"/>
        <w:gridCol w:w="315"/>
        <w:gridCol w:w="288"/>
        <w:gridCol w:w="2780"/>
        <w:gridCol w:w="2043"/>
        <w:gridCol w:w="1101"/>
      </w:tblGrid>
      <w:tr w:rsidR="00CE24F4" w:rsidRPr="00B26DF1" w:rsidTr="00CE24F4">
        <w:trPr>
          <w:cantSplit/>
          <w:trHeight w:val="247"/>
        </w:trPr>
        <w:tc>
          <w:tcPr>
            <w:tcW w:w="462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C605E7" w:rsidRDefault="00CE24F4" w:rsidP="008729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E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F4" w:rsidRPr="00B26DF1" w:rsidRDefault="00CE24F4" w:rsidP="008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F4" w:rsidRPr="00B26DF1" w:rsidTr="003338F6">
        <w:trPr>
          <w:cantSplit/>
        </w:trPr>
        <w:tc>
          <w:tcPr>
            <w:tcW w:w="462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C605E7" w:rsidRDefault="00CE24F4" w:rsidP="00DB4D8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E7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операций (действий по формированию документов, необходимых для выполнения внутренней бюджетной процедуры)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Коды</w:t>
            </w:r>
          </w:p>
        </w:tc>
      </w:tr>
      <w:tr w:rsidR="00CE24F4" w:rsidRPr="00B26DF1" w:rsidTr="003338F6">
        <w:trPr>
          <w:cantSplit/>
        </w:trPr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3338F6">
        <w:trPr>
          <w:cantSplit/>
        </w:trPr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EB5B26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 xml:space="preserve">по состоянию на </w:t>
            </w:r>
            <w:r w:rsidR="00EB5B2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EB5B26" w:rsidP="00DB4D81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left="57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DF493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Наименование главного администратора</w:t>
            </w:r>
            <w:r w:rsidR="00563CC9">
              <w:rPr>
                <w:rFonts w:ascii="Times New Roman" w:hAnsi="Times New Roman" w:cs="Times New Roman"/>
              </w:rPr>
              <w:t xml:space="preserve"> (администратора)</w:t>
            </w:r>
            <w:r w:rsidRPr="00B26DF1">
              <w:rPr>
                <w:rFonts w:ascii="Times New Roman" w:hAnsi="Times New Roman" w:cs="Times New Roman"/>
              </w:rPr>
              <w:t xml:space="preserve"> бюджетных средств</w:t>
            </w:r>
            <w:r w:rsidR="00DF49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Наименование бюджета</w:t>
            </w:r>
            <w:r w:rsidR="004022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681604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26219C">
              <w:rPr>
                <w:rFonts w:ascii="Times New Roman" w:hAnsi="Times New Roman" w:cs="Times New Roman"/>
              </w:rP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219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4F4" w:rsidRPr="00B26DF1" w:rsidRDefault="00CE24F4" w:rsidP="00DB4D81">
      <w:pPr>
        <w:spacing w:after="0" w:line="288" w:lineRule="auto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  <w:lang w:val="en-US"/>
        </w:rPr>
        <w:t>I</w:t>
      </w:r>
      <w:r w:rsidRPr="00B26DF1">
        <w:rPr>
          <w:rFonts w:ascii="Times New Roman" w:hAnsi="Times New Roman" w:cs="Times New Roman"/>
        </w:rPr>
        <w:t xml:space="preserve">.  </w:t>
      </w:r>
    </w:p>
    <w:p w:rsidR="00CE24F4" w:rsidRPr="00B26DF1" w:rsidRDefault="00CE24F4" w:rsidP="00DB4D81">
      <w:pPr>
        <w:pBdr>
          <w:top w:val="single" w:sz="4" w:space="1" w:color="auto"/>
        </w:pBdr>
        <w:spacing w:after="30" w:line="288" w:lineRule="auto"/>
        <w:jc w:val="center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</w:rPr>
        <w:t>(наименование внутренней бюджетной процедуры)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6"/>
        <w:gridCol w:w="2319"/>
        <w:gridCol w:w="1536"/>
        <w:gridCol w:w="1745"/>
        <w:gridCol w:w="1690"/>
        <w:gridCol w:w="1274"/>
        <w:gridCol w:w="960"/>
        <w:gridCol w:w="1009"/>
        <w:gridCol w:w="1341"/>
      </w:tblGrid>
      <w:tr w:rsidR="00CE24F4" w:rsidRPr="00B26DF1" w:rsidTr="00CE24F4">
        <w:trPr>
          <w:cantSplit/>
          <w:trHeight w:val="220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Операция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Должностное лицо, ответственное за выполнение операции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Бюджетные риски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Матрица рисков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Включить в карту ВФК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Предложения по применению контрольных действий</w:t>
            </w:r>
          </w:p>
        </w:tc>
      </w:tr>
      <w:tr w:rsidR="00CE24F4" w:rsidRPr="00B26DF1" w:rsidTr="00CE24F4">
        <w:trPr>
          <w:cantSplit/>
          <w:trHeight w:val="220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Оценка вероятности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Уровень рисков</w:t>
            </w:r>
          </w:p>
        </w:tc>
        <w:tc>
          <w:tcPr>
            <w:tcW w:w="34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rPr>
          <w:cantSplit/>
          <w:trHeight w:val="320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Вероятность наступления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9</w:t>
            </w:r>
          </w:p>
        </w:tc>
      </w:tr>
      <w:tr w:rsidR="00CE24F4" w:rsidRPr="00B26DF1" w:rsidTr="003338F6"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rPr>
          <w:cantSplit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3338F6">
        <w:trPr>
          <w:cantSplit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CE24F4" w:rsidRPr="00B26DF1" w:rsidRDefault="00CE24F4" w:rsidP="00681604">
      <w:pPr>
        <w:spacing w:after="0" w:line="288" w:lineRule="auto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  <w:lang w:val="en-US"/>
        </w:rPr>
        <w:t>II</w:t>
      </w:r>
      <w:r w:rsidR="001C038F" w:rsidRPr="00B26DF1">
        <w:rPr>
          <w:rFonts w:ascii="Times New Roman" w:hAnsi="Times New Roman" w:cs="Times New Roman"/>
        </w:rPr>
        <w:t xml:space="preserve">. </w:t>
      </w:r>
    </w:p>
    <w:p w:rsidR="00CE24F4" w:rsidRPr="00B26DF1" w:rsidRDefault="00CE24F4" w:rsidP="00DB4D81">
      <w:pPr>
        <w:pBdr>
          <w:top w:val="single" w:sz="4" w:space="1" w:color="auto"/>
        </w:pBdr>
        <w:spacing w:after="30" w:line="288" w:lineRule="auto"/>
        <w:jc w:val="center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</w:rPr>
        <w:t>(наименование внутренней бюджетной процедуры)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6"/>
        <w:gridCol w:w="2319"/>
        <w:gridCol w:w="1536"/>
        <w:gridCol w:w="1745"/>
        <w:gridCol w:w="1690"/>
        <w:gridCol w:w="1274"/>
        <w:gridCol w:w="960"/>
        <w:gridCol w:w="1009"/>
        <w:gridCol w:w="1341"/>
      </w:tblGrid>
      <w:tr w:rsidR="00CE24F4" w:rsidRPr="00B26DF1" w:rsidTr="008729ED">
        <w:trPr>
          <w:cantSplit/>
          <w:trHeight w:val="220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Операция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Должностное лицо, ответственное за выполнение операции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Бюджетные риски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Матрица рисков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Уровень рисков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Включить в карту ВФК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Предложения по применению контрольных действий</w:t>
            </w:r>
          </w:p>
        </w:tc>
      </w:tr>
      <w:tr w:rsidR="00CE24F4" w:rsidRPr="00B26DF1" w:rsidTr="008729ED">
        <w:trPr>
          <w:cantSplit/>
          <w:trHeight w:val="220"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Оценка вероятности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8729ED">
        <w:trPr>
          <w:cantSplit/>
          <w:trHeight w:val="320"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Вероятность наступления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8729ED"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8</w:t>
            </w:r>
          </w:p>
        </w:tc>
      </w:tr>
      <w:tr w:rsidR="0061652C" w:rsidRPr="00B26DF1" w:rsidTr="008729ED"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8729ED">
        <w:trPr>
          <w:cantSplit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8729ED"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52C" w:rsidRPr="00B26DF1" w:rsidTr="008729ED">
        <w:trPr>
          <w:cantSplit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CE24F4" w:rsidRPr="00B26DF1" w:rsidRDefault="00CE24F4" w:rsidP="00DB4D81">
      <w:pPr>
        <w:spacing w:after="60" w:line="288" w:lineRule="auto"/>
        <w:rPr>
          <w:sz w:val="2"/>
          <w:szCs w:val="2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268"/>
        <w:gridCol w:w="284"/>
        <w:gridCol w:w="1418"/>
        <w:gridCol w:w="284"/>
        <w:gridCol w:w="4110"/>
      </w:tblGrid>
      <w:tr w:rsidR="00CE24F4" w:rsidRPr="00B26DF1" w:rsidTr="00681604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26219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2259" w:rsidRPr="00B26DF1" w:rsidRDefault="00402259" w:rsidP="00402259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F4" w:rsidRPr="00B26DF1" w:rsidTr="00681604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E24F4" w:rsidRPr="00B26DF1" w:rsidRDefault="009372A1" w:rsidP="00EB5B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26DF1">
              <w:rPr>
                <w:rFonts w:ascii="Times New Roman" w:hAnsi="Times New Roman" w:cs="Times New Roman"/>
              </w:rPr>
              <w:t>Руководитель</w:t>
            </w:r>
            <w:r w:rsidRPr="006816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24F4" w:rsidRPr="00681604">
              <w:rPr>
                <w:rFonts w:ascii="Times New Roman" w:hAnsi="Times New Roman" w:cs="Times New Roman"/>
                <w:sz w:val="22"/>
                <w:szCs w:val="22"/>
              </w:rPr>
              <w:t>подразделения</w:t>
            </w:r>
            <w:r w:rsidR="00402259" w:rsidRPr="006816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2F47" w:rsidRPr="00681604"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центрального аппарата </w:t>
            </w:r>
            <w:r w:rsidR="00402259" w:rsidRPr="00681604">
              <w:rPr>
                <w:rFonts w:ascii="Times New Roman" w:hAnsi="Times New Roman" w:cs="Times New Roman"/>
                <w:sz w:val="22"/>
                <w:szCs w:val="22"/>
              </w:rPr>
              <w:t>Федерального агентства по недропользованию,</w:t>
            </w:r>
            <w:r w:rsidR="00563CC9" w:rsidRPr="00681604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территориального органа Федерального агентства по недропользованию,</w:t>
            </w:r>
            <w:r w:rsidR="00EB5B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CC9" w:rsidRPr="00681604">
              <w:rPr>
                <w:rFonts w:ascii="Times New Roman" w:hAnsi="Times New Roman" w:cs="Times New Roman"/>
                <w:sz w:val="22"/>
                <w:szCs w:val="22"/>
              </w:rPr>
              <w:t xml:space="preserve">подведомственного федерального государственного казенного учреждения, </w:t>
            </w:r>
            <w:r w:rsidR="00402259" w:rsidRPr="00681604">
              <w:rPr>
                <w:rFonts w:ascii="Times New Roman" w:hAnsi="Times New Roman" w:cs="Times New Roman"/>
                <w:sz w:val="22"/>
                <w:szCs w:val="22"/>
              </w:rPr>
              <w:t>ответственного за выполнение внутренних бюджетных процедур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4F4" w:rsidRPr="00B26DF1" w:rsidRDefault="00CE24F4" w:rsidP="00DB4D8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E24F4" w:rsidRPr="00B26DF1" w:rsidRDefault="00CE24F4" w:rsidP="00DB4D8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E24F4" w:rsidRPr="00B26DF1" w:rsidRDefault="00CE24F4" w:rsidP="00DB4D81">
      <w:pPr>
        <w:spacing w:after="40" w:line="288" w:lineRule="auto"/>
        <w:rPr>
          <w:sz w:val="2"/>
          <w:szCs w:val="2"/>
        </w:rPr>
      </w:pPr>
    </w:p>
    <w:p w:rsidR="00C524B8" w:rsidRPr="00B26DF1" w:rsidRDefault="00CE24F4" w:rsidP="008729ED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</w:rPr>
        <w:t>«____» _________________</w:t>
      </w:r>
      <w:r w:rsidR="009372A1">
        <w:rPr>
          <w:rFonts w:ascii="Times New Roman" w:hAnsi="Times New Roman" w:cs="Times New Roman"/>
        </w:rPr>
        <w:t xml:space="preserve"> 20 </w:t>
      </w:r>
      <w:r w:rsidR="007330A8">
        <w:rPr>
          <w:rFonts w:ascii="Times New Roman" w:hAnsi="Times New Roman" w:cs="Times New Roman"/>
        </w:rPr>
        <w:t xml:space="preserve"> </w:t>
      </w:r>
      <w:r w:rsidR="009372A1">
        <w:rPr>
          <w:rFonts w:ascii="Times New Roman" w:hAnsi="Times New Roman" w:cs="Times New Roman"/>
        </w:rPr>
        <w:t>__ г.</w:t>
      </w:r>
    </w:p>
    <w:p w:rsidR="00D47615" w:rsidRPr="00C605E7" w:rsidRDefault="001C038F" w:rsidP="00D476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6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61652C" w:rsidRPr="00B26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7615" w:rsidRPr="00B26DF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47615"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об осуществлении Федеральным агентством по недропользованию </w:t>
      </w:r>
    </w:p>
    <w:p w:rsidR="00D47615" w:rsidRPr="00C605E7" w:rsidRDefault="00D47615" w:rsidP="00D476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федеральными государственными казенными учреждениями, находящимися </w:t>
      </w:r>
    </w:p>
    <w:p w:rsidR="00D47615" w:rsidRPr="00C605E7" w:rsidRDefault="00D47615" w:rsidP="00D476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в ведении Федерального агентства по недропользованию, </w:t>
      </w:r>
    </w:p>
    <w:p w:rsidR="00D47615" w:rsidRPr="00C605E7" w:rsidRDefault="00D47615" w:rsidP="00D476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>внутреннего финансового контроля, утвержденного приказом</w:t>
      </w:r>
    </w:p>
    <w:p w:rsidR="00D47615" w:rsidRPr="00C605E7" w:rsidRDefault="00D47615" w:rsidP="00D476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>Федерального агентства по недропользованию</w:t>
      </w:r>
    </w:p>
    <w:p w:rsidR="00D47615" w:rsidRPr="00C605E7" w:rsidRDefault="00D47615" w:rsidP="00D476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05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«____» ________ 20___ г. №_____</w:t>
      </w:r>
    </w:p>
    <w:p w:rsidR="00EB5B26" w:rsidRDefault="00EB5B26" w:rsidP="00D476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00F6" w:rsidRPr="00B26DF1" w:rsidRDefault="001900F6" w:rsidP="00EB5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6DF1">
        <w:rPr>
          <w:rFonts w:ascii="Times New Roman" w:eastAsia="Calibri" w:hAnsi="Times New Roman" w:cs="Times New Roman"/>
          <w:sz w:val="20"/>
          <w:szCs w:val="20"/>
        </w:rPr>
        <w:t>Рекомендуемый образец</w:t>
      </w:r>
    </w:p>
    <w:p w:rsidR="00402259" w:rsidRDefault="00402259" w:rsidP="00DB4D81">
      <w:pPr>
        <w:spacing w:after="0" w:line="288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4049" w:rsidRDefault="000E3F58" w:rsidP="000E3F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854049" w:rsidRDefault="00854049" w:rsidP="00DF49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DF4934" w:rsidRPr="001F6AB9" w:rsidRDefault="00100940" w:rsidP="00DF49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="00854049">
        <w:rPr>
          <w:rFonts w:ascii="Times New Roman" w:hAnsi="Times New Roman" w:cs="Times New Roman"/>
          <w:color w:val="000000"/>
          <w:sz w:val="24"/>
          <w:szCs w:val="24"/>
        </w:rPr>
        <w:t>олжность)</w:t>
      </w:r>
    </w:p>
    <w:p w:rsidR="00DF4934" w:rsidRPr="001F6AB9" w:rsidRDefault="00DF4934" w:rsidP="00DF49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6AB9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DF4934" w:rsidRPr="001F6AB9" w:rsidRDefault="00DF4934" w:rsidP="00DF49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AB9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DF4934" w:rsidRPr="00DF4934" w:rsidRDefault="00DF4934" w:rsidP="00DF49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AB9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C524B8" w:rsidRPr="00B26DF1" w:rsidRDefault="00C524B8" w:rsidP="0009616C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</w:p>
    <w:p w:rsidR="007B0005" w:rsidRPr="009C0C53" w:rsidRDefault="0061652C" w:rsidP="00DB4D81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0C53">
        <w:rPr>
          <w:rFonts w:ascii="Times New Roman" w:hAnsi="Times New Roman" w:cs="Times New Roman"/>
          <w:bCs/>
          <w:sz w:val="24"/>
          <w:szCs w:val="24"/>
        </w:rPr>
        <w:t>Примерный</w:t>
      </w:r>
      <w:r w:rsidR="007B0005" w:rsidRPr="009C0C53">
        <w:rPr>
          <w:rFonts w:ascii="Times New Roman" w:hAnsi="Times New Roman" w:cs="Times New Roman"/>
          <w:bCs/>
          <w:sz w:val="24"/>
          <w:szCs w:val="24"/>
        </w:rPr>
        <w:t xml:space="preserve"> перечень процессов внутренних бюджетных процедур, необходимых для формирования карты внутреннего финансового контроля</w:t>
      </w:r>
    </w:p>
    <w:p w:rsidR="007B0005" w:rsidRPr="00B26DF1" w:rsidRDefault="007B0005" w:rsidP="00DB4D81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1"/>
        <w:gridCol w:w="1922"/>
        <w:gridCol w:w="5396"/>
        <w:gridCol w:w="4161"/>
      </w:tblGrid>
      <w:tr w:rsidR="007B0005" w:rsidRPr="00B26DF1" w:rsidTr="00190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Наименование внутренней бюджетной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Наименование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Подразделение, ответственное за результат выполнения процесса внутренней бюджетной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Соисполнители выполнения процесса внутренней бюджетной процедуры</w:t>
            </w:r>
          </w:p>
        </w:tc>
      </w:tr>
      <w:tr w:rsidR="007B0005" w:rsidRPr="00B26DF1" w:rsidTr="00190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B0005" w:rsidRPr="00B26DF1" w:rsidTr="001900F6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B0005" w:rsidRPr="00B26DF1" w:rsidTr="00190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B0005" w:rsidRPr="00B26DF1" w:rsidTr="001900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B0005" w:rsidRPr="00B26DF1" w:rsidTr="00190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05" w:rsidRPr="00B26DF1" w:rsidRDefault="007B0005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9C0C53" w:rsidRPr="009C0C53" w:rsidRDefault="0061652C" w:rsidP="009C0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F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0C53" w:rsidRPr="009C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осуществлении Федеральным агентством по недропользованию </w:t>
      </w:r>
    </w:p>
    <w:p w:rsidR="009C0C53" w:rsidRPr="009C0C53" w:rsidRDefault="009C0C53" w:rsidP="009C0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федеральными государственными казенными учреждениями, находящимися </w:t>
      </w:r>
    </w:p>
    <w:p w:rsidR="009C0C53" w:rsidRPr="009C0C53" w:rsidRDefault="009C0C53" w:rsidP="009C0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ведении Федерального агентства по недропользованию, </w:t>
      </w:r>
    </w:p>
    <w:p w:rsidR="009C0C53" w:rsidRPr="009C0C53" w:rsidRDefault="009C0C53" w:rsidP="009C0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контроля, утвержденного приказом</w:t>
      </w:r>
    </w:p>
    <w:p w:rsidR="009C0C53" w:rsidRPr="009C0C53" w:rsidRDefault="009C0C53" w:rsidP="009C0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агентства по недропользованию</w:t>
      </w:r>
    </w:p>
    <w:p w:rsidR="009C0C53" w:rsidRPr="009C0C53" w:rsidRDefault="009C0C53" w:rsidP="009C0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от «____» ________ 20___ г. №_____</w:t>
      </w:r>
    </w:p>
    <w:p w:rsidR="00551309" w:rsidRPr="00551309" w:rsidRDefault="00551309" w:rsidP="009C0C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005" w:rsidRPr="00551309" w:rsidRDefault="00B26DF1" w:rsidP="00393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6DF1">
        <w:rPr>
          <w:rFonts w:ascii="Times New Roman" w:eastAsia="Calibri" w:hAnsi="Times New Roman" w:cs="Times New Roman"/>
          <w:sz w:val="20"/>
          <w:szCs w:val="20"/>
        </w:rPr>
        <w:t>Рекомендуемый образ</w:t>
      </w:r>
      <w:r w:rsidR="00551309">
        <w:rPr>
          <w:rFonts w:ascii="Times New Roman" w:eastAsia="Calibri" w:hAnsi="Times New Roman" w:cs="Times New Roman"/>
          <w:sz w:val="20"/>
          <w:szCs w:val="20"/>
        </w:rPr>
        <w:t>ец</w:t>
      </w:r>
    </w:p>
    <w:p w:rsidR="0061652C" w:rsidRPr="00B26DF1" w:rsidRDefault="0061652C" w:rsidP="00DB4D81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52C" w:rsidRPr="009C0C53" w:rsidRDefault="001D3540" w:rsidP="00DB4D81">
      <w:pPr>
        <w:pStyle w:val="ConsPlusNormal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Таблица о</w:t>
      </w:r>
      <w:r w:rsidR="007E7FAE"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ценк</w:t>
      </w:r>
      <w:r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="007E7FAE"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уровня </w:t>
      </w:r>
      <w:r w:rsidR="0061652C"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бюджетного риска</w:t>
      </w:r>
      <w:r w:rsidRPr="009C0C5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операции</w:t>
      </w:r>
    </w:p>
    <w:p w:rsidR="0061652C" w:rsidRPr="00B26DF1" w:rsidRDefault="0061652C" w:rsidP="00DB4D81">
      <w:pPr>
        <w:pStyle w:val="ConsPlusNormal"/>
        <w:spacing w:line="288" w:lineRule="auto"/>
        <w:jc w:val="both"/>
        <w:rPr>
          <w:szCs w:val="22"/>
        </w:rPr>
      </w:pPr>
    </w:p>
    <w:p w:rsidR="0061652C" w:rsidRPr="00B26DF1" w:rsidRDefault="0061652C" w:rsidP="00DB4D81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  <w:r w:rsidRPr="00B26DF1">
        <w:rPr>
          <w:rFonts w:ascii="Times New Roman" w:hAnsi="Times New Roman" w:cs="Times New Roman"/>
          <w:szCs w:val="22"/>
        </w:rPr>
        <w:t>Операция:</w:t>
      </w:r>
      <w:r w:rsidR="00912EFE">
        <w:rPr>
          <w:rFonts w:ascii="Times New Roman" w:hAnsi="Times New Roman" w:cs="Times New Roman"/>
          <w:szCs w:val="22"/>
        </w:rPr>
        <w:t xml:space="preserve"> _____________________________________________________________________</w:t>
      </w:r>
    </w:p>
    <w:p w:rsidR="0061652C" w:rsidRPr="00B26DF1" w:rsidRDefault="0061652C" w:rsidP="00DB4D81">
      <w:pPr>
        <w:pStyle w:val="ConsPlusNormal"/>
        <w:spacing w:before="220" w:line="288" w:lineRule="auto"/>
        <w:jc w:val="both"/>
        <w:rPr>
          <w:rFonts w:ascii="Times New Roman" w:hAnsi="Times New Roman" w:cs="Times New Roman"/>
          <w:szCs w:val="22"/>
        </w:rPr>
      </w:pPr>
      <w:r w:rsidRPr="00B26DF1">
        <w:rPr>
          <w:rFonts w:ascii="Times New Roman" w:hAnsi="Times New Roman" w:cs="Times New Roman"/>
          <w:szCs w:val="22"/>
        </w:rPr>
        <w:t>Наименование риска:</w:t>
      </w:r>
      <w:r w:rsidR="00912EFE">
        <w:rPr>
          <w:rFonts w:ascii="Times New Roman" w:hAnsi="Times New Roman" w:cs="Times New Roman"/>
          <w:szCs w:val="22"/>
        </w:rPr>
        <w:t>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8"/>
        <w:gridCol w:w="2714"/>
        <w:gridCol w:w="2717"/>
        <w:gridCol w:w="2714"/>
        <w:gridCol w:w="2717"/>
      </w:tblGrid>
      <w:tr w:rsidR="007E7FAE" w:rsidRPr="00B26DF1" w:rsidTr="007E7FAE">
        <w:tc>
          <w:tcPr>
            <w:tcW w:w="1270" w:type="pct"/>
            <w:vMerge w:val="restar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Уровень</w:t>
            </w:r>
            <w:r w:rsidR="007E7FAE" w:rsidRPr="00B26DF1">
              <w:rPr>
                <w:rFonts w:ascii="Times New Roman" w:hAnsi="Times New Roman" w:cs="Times New Roman"/>
                <w:szCs w:val="22"/>
              </w:rPr>
              <w:t xml:space="preserve"> бюджетного риска</w:t>
            </w:r>
            <w:r w:rsidRPr="00B26DF1">
              <w:rPr>
                <w:rFonts w:ascii="Times New Roman" w:hAnsi="Times New Roman" w:cs="Times New Roman"/>
                <w:szCs w:val="22"/>
              </w:rPr>
              <w:t xml:space="preserve"> по критерию </w:t>
            </w:r>
            <w:r w:rsidR="007E7FAE" w:rsidRPr="00B26DF1">
              <w:rPr>
                <w:rFonts w:ascii="Times New Roman" w:hAnsi="Times New Roman" w:cs="Times New Roman"/>
                <w:szCs w:val="22"/>
              </w:rPr>
              <w:t>«в</w:t>
            </w:r>
            <w:r w:rsidRPr="00B26DF1">
              <w:rPr>
                <w:rFonts w:ascii="Times New Roman" w:hAnsi="Times New Roman" w:cs="Times New Roman"/>
                <w:szCs w:val="22"/>
              </w:rPr>
              <w:t>ероятность</w:t>
            </w:r>
            <w:r w:rsidR="007E7FAE" w:rsidRPr="00B26DF1">
              <w:rPr>
                <w:rFonts w:ascii="Times New Roman" w:hAnsi="Times New Roman" w:cs="Times New Roman"/>
                <w:szCs w:val="22"/>
              </w:rPr>
              <w:t>»</w:t>
            </w:r>
            <w:r w:rsidR="00EB5B26">
              <w:rPr>
                <w:rFonts w:ascii="Times New Roman" w:hAnsi="Times New Roman" w:cs="Times New Roman"/>
                <w:szCs w:val="22"/>
              </w:rPr>
              <w:t xml:space="preserve"> (%)</w:t>
            </w:r>
          </w:p>
        </w:tc>
        <w:tc>
          <w:tcPr>
            <w:tcW w:w="3730" w:type="pct"/>
            <w:gridSpan w:val="4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Уровень</w:t>
            </w:r>
            <w:r w:rsidR="007E7FAE" w:rsidRPr="00B26DF1">
              <w:rPr>
                <w:rFonts w:ascii="Times New Roman" w:hAnsi="Times New Roman" w:cs="Times New Roman"/>
                <w:szCs w:val="22"/>
              </w:rPr>
              <w:t xml:space="preserve"> бюджетного риска</w:t>
            </w:r>
            <w:r w:rsidRPr="00B26DF1">
              <w:rPr>
                <w:rFonts w:ascii="Times New Roman" w:hAnsi="Times New Roman" w:cs="Times New Roman"/>
                <w:szCs w:val="22"/>
              </w:rPr>
              <w:t xml:space="preserve"> по критерию </w:t>
            </w:r>
            <w:r w:rsidR="007E7FAE" w:rsidRPr="00B26DF1">
              <w:rPr>
                <w:rFonts w:ascii="Times New Roman" w:hAnsi="Times New Roman" w:cs="Times New Roman"/>
                <w:szCs w:val="22"/>
              </w:rPr>
              <w:t>«степень влияния»</w:t>
            </w:r>
          </w:p>
        </w:tc>
      </w:tr>
      <w:tr w:rsidR="007E7FAE" w:rsidRPr="00B26DF1" w:rsidTr="007E7FAE">
        <w:tc>
          <w:tcPr>
            <w:tcW w:w="1270" w:type="pct"/>
            <w:vMerge/>
          </w:tcPr>
          <w:p w:rsidR="0061652C" w:rsidRPr="00B26DF1" w:rsidRDefault="0061652C" w:rsidP="00DB4D81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низкий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умеренный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высокий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очень высокий</w:t>
            </w:r>
          </w:p>
        </w:tc>
      </w:tr>
      <w:tr w:rsidR="007E7FAE" w:rsidRPr="00B26DF1" w:rsidTr="007E7FAE">
        <w:tc>
          <w:tcPr>
            <w:tcW w:w="1270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Невероятный (от 0 до 20%)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низкий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низкий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низкий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средний</w:t>
            </w:r>
          </w:p>
        </w:tc>
      </w:tr>
      <w:tr w:rsidR="007E7FAE" w:rsidRPr="00B26DF1" w:rsidTr="007E7FAE">
        <w:tc>
          <w:tcPr>
            <w:tcW w:w="1270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Маловероятный (от 20 до 40%)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низкий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низкий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средний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высокий</w:t>
            </w:r>
          </w:p>
        </w:tc>
      </w:tr>
      <w:tr w:rsidR="007E7FAE" w:rsidRPr="00B26DF1" w:rsidTr="007E7FAE">
        <w:tc>
          <w:tcPr>
            <w:tcW w:w="1270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Средний (от 40 до 60%)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средний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средний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высокий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очень высокий</w:t>
            </w:r>
          </w:p>
        </w:tc>
      </w:tr>
      <w:tr w:rsidR="007E7FAE" w:rsidRPr="00B26DF1" w:rsidTr="007E7FAE">
        <w:tc>
          <w:tcPr>
            <w:tcW w:w="1270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Вероятный (от 60 до 80%)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средний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высокий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очень высокий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очень высокий</w:t>
            </w:r>
          </w:p>
        </w:tc>
      </w:tr>
      <w:tr w:rsidR="007E7FAE" w:rsidRPr="00B26DF1" w:rsidTr="007E7FAE">
        <w:tc>
          <w:tcPr>
            <w:tcW w:w="1270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Ожидаемый (от 80 до 100%)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высокий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высокий</w:t>
            </w:r>
          </w:p>
        </w:tc>
        <w:tc>
          <w:tcPr>
            <w:tcW w:w="932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очень высокий</w:t>
            </w:r>
          </w:p>
        </w:tc>
        <w:tc>
          <w:tcPr>
            <w:tcW w:w="933" w:type="pct"/>
          </w:tcPr>
          <w:p w:rsidR="0061652C" w:rsidRPr="00B26DF1" w:rsidRDefault="0061652C" w:rsidP="00DB4D81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26DF1">
              <w:rPr>
                <w:rFonts w:ascii="Times New Roman" w:hAnsi="Times New Roman" w:cs="Times New Roman"/>
                <w:szCs w:val="22"/>
              </w:rPr>
              <w:t>очень высокий</w:t>
            </w:r>
          </w:p>
        </w:tc>
      </w:tr>
    </w:tbl>
    <w:p w:rsidR="0061652C" w:rsidRPr="00B26DF1" w:rsidRDefault="0061652C" w:rsidP="00DB4D81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61652C" w:rsidRPr="00B26DF1" w:rsidRDefault="0061652C" w:rsidP="00DB4D81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  <w:r w:rsidRPr="00B26DF1">
        <w:rPr>
          <w:rFonts w:ascii="Times New Roman" w:hAnsi="Times New Roman" w:cs="Times New Roman"/>
          <w:szCs w:val="22"/>
        </w:rPr>
        <w:t>Обоснование уровня риска и предложения по устранению причин риска, применению контрольных действий в отношении операции:</w:t>
      </w:r>
      <w:r w:rsidR="00912EFE">
        <w:rPr>
          <w:rFonts w:ascii="Times New Roman" w:hAnsi="Times New Roman" w:cs="Times New Roman"/>
          <w:szCs w:val="22"/>
        </w:rPr>
        <w:t xml:space="preserve"> ___________________</w:t>
      </w:r>
    </w:p>
    <w:p w:rsidR="00172B91" w:rsidRPr="00B26DF1" w:rsidRDefault="00172B91" w:rsidP="00DB4D81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6DF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60E1" w:rsidRPr="001260E1" w:rsidRDefault="00172B91" w:rsidP="00126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60E1" w:rsidRPr="0012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осуществлении Федеральным агентством по недропользованию </w:t>
      </w:r>
    </w:p>
    <w:p w:rsidR="001260E1" w:rsidRPr="001260E1" w:rsidRDefault="001260E1" w:rsidP="00126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федеральными государственными казенными учреждениями, находящимися </w:t>
      </w:r>
    </w:p>
    <w:p w:rsidR="001260E1" w:rsidRPr="001260E1" w:rsidRDefault="001260E1" w:rsidP="00126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ведении Федерального агентства по недропользованию, </w:t>
      </w:r>
    </w:p>
    <w:p w:rsidR="001260E1" w:rsidRPr="001260E1" w:rsidRDefault="001260E1" w:rsidP="00126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контроля, утвержденного приказом</w:t>
      </w:r>
    </w:p>
    <w:p w:rsidR="001260E1" w:rsidRPr="001260E1" w:rsidRDefault="001260E1" w:rsidP="00126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агентства по недропользованию</w:t>
      </w:r>
    </w:p>
    <w:p w:rsidR="00EB5B26" w:rsidRPr="00182216" w:rsidRDefault="001260E1" w:rsidP="00126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от «____» ________ 20___ г. №_____</w:t>
      </w:r>
    </w:p>
    <w:p w:rsidR="00FC55A9" w:rsidRPr="00B26DF1" w:rsidRDefault="00FC55A9" w:rsidP="00DB4D81">
      <w:pPr>
        <w:autoSpaceDE w:val="0"/>
        <w:autoSpaceDN w:val="0"/>
        <w:adjustRightInd w:val="0"/>
        <w:spacing w:line="288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C55A9" w:rsidRPr="00B26DF1" w:rsidRDefault="00FC55A9" w:rsidP="00DB4D81">
      <w:pPr>
        <w:autoSpaceDE w:val="0"/>
        <w:autoSpaceDN w:val="0"/>
        <w:adjustRightInd w:val="0"/>
        <w:spacing w:line="288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6DF1">
        <w:rPr>
          <w:rFonts w:ascii="Times New Roman" w:eastAsia="Calibri" w:hAnsi="Times New Roman" w:cs="Times New Roman"/>
          <w:sz w:val="20"/>
          <w:szCs w:val="20"/>
        </w:rPr>
        <w:t>Рекомендуемый образец</w:t>
      </w:r>
    </w:p>
    <w:p w:rsidR="00172B91" w:rsidRPr="00361D0B" w:rsidRDefault="00172B91" w:rsidP="00DB4D81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733C27">
        <w:rPr>
          <w:rFonts w:ascii="Times New Roman" w:hAnsi="Times New Roman" w:cs="Times New Roman"/>
          <w:sz w:val="24"/>
          <w:szCs w:val="24"/>
        </w:rPr>
        <w:t>Ж</w:t>
      </w:r>
      <w:r w:rsidR="00251B01" w:rsidRPr="00733C27">
        <w:rPr>
          <w:rFonts w:ascii="Times New Roman" w:hAnsi="Times New Roman" w:cs="Times New Roman"/>
          <w:sz w:val="24"/>
          <w:szCs w:val="24"/>
        </w:rPr>
        <w:t xml:space="preserve">урнал </w:t>
      </w:r>
      <w:r w:rsidRPr="00733C27">
        <w:rPr>
          <w:rFonts w:ascii="Times New Roman" w:hAnsi="Times New Roman" w:cs="Times New Roman"/>
          <w:sz w:val="24"/>
          <w:szCs w:val="24"/>
        </w:rPr>
        <w:t>учета результатов внутреннего финансового контроля</w:t>
      </w:r>
      <w:r w:rsidR="00251B01" w:rsidRPr="0073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3"/>
        <w:gridCol w:w="4871"/>
        <w:gridCol w:w="2068"/>
        <w:gridCol w:w="1323"/>
      </w:tblGrid>
      <w:tr w:rsidR="00172B91" w:rsidRPr="00B26DF1" w:rsidTr="00172B91">
        <w:tc>
          <w:tcPr>
            <w:tcW w:w="3836" w:type="pct"/>
            <w:gridSpan w:val="2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Коды</w:t>
            </w:r>
          </w:p>
        </w:tc>
      </w:tr>
      <w:tr w:rsidR="00172B91" w:rsidRPr="00B26DF1" w:rsidTr="00172B91">
        <w:tc>
          <w:tcPr>
            <w:tcW w:w="3836" w:type="pct"/>
            <w:gridSpan w:val="2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72B91" w:rsidRPr="00B26DF1" w:rsidTr="00172B91">
        <w:tc>
          <w:tcPr>
            <w:tcW w:w="2164" w:type="pct"/>
            <w:vAlign w:val="bottom"/>
          </w:tcPr>
          <w:p w:rsidR="00172B91" w:rsidRPr="0026219C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26219C">
              <w:rPr>
                <w:rFonts w:ascii="Times New Roman" w:hAnsi="Times New Roman" w:cs="Times New Roman"/>
                <w:bCs/>
              </w:rPr>
              <w:t xml:space="preserve">Наименование главного администратора </w:t>
            </w:r>
            <w:r w:rsidR="00854049">
              <w:rPr>
                <w:rFonts w:ascii="Times New Roman" w:hAnsi="Times New Roman" w:cs="Times New Roman"/>
                <w:bCs/>
              </w:rPr>
              <w:t xml:space="preserve">(администратора) </w:t>
            </w:r>
            <w:r w:rsidRPr="0026219C">
              <w:rPr>
                <w:rFonts w:ascii="Times New Roman" w:hAnsi="Times New Roman" w:cs="Times New Roman"/>
                <w:bCs/>
              </w:rPr>
              <w:t>бюджетных средств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Глава по БК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72B91" w:rsidRPr="00B26DF1" w:rsidTr="00172B91">
        <w:tc>
          <w:tcPr>
            <w:tcW w:w="2164" w:type="pct"/>
          </w:tcPr>
          <w:p w:rsidR="00172B91" w:rsidRPr="0026219C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26219C">
              <w:rPr>
                <w:rFonts w:ascii="Times New Roman" w:hAnsi="Times New Roman" w:cs="Times New Roman"/>
                <w:bCs/>
              </w:rPr>
              <w:t>Наименование бюджета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 xml:space="preserve">по ОКТМО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72B91" w:rsidRPr="00B26DF1" w:rsidTr="00172B91">
        <w:tc>
          <w:tcPr>
            <w:tcW w:w="2164" w:type="pct"/>
          </w:tcPr>
          <w:p w:rsidR="00172B91" w:rsidRPr="0026219C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26219C">
              <w:rPr>
                <w:rFonts w:ascii="Times New Roman" w:hAnsi="Times New Roman" w:cs="Times New Roman"/>
                <w:bCs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2B91" w:rsidRPr="00B26DF1" w:rsidTr="00172B91">
        <w:trPr>
          <w:trHeight w:val="25"/>
        </w:trPr>
        <w:tc>
          <w:tcPr>
            <w:tcW w:w="2164" w:type="pct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Наименование внутренней бюджетной процедуры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91" w:rsidRPr="00B26DF1" w:rsidRDefault="00172B91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72B91" w:rsidRPr="00B26DF1" w:rsidRDefault="00172B91" w:rsidP="00DB4D8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98"/>
        <w:gridCol w:w="1554"/>
        <w:gridCol w:w="1747"/>
        <w:gridCol w:w="2407"/>
        <w:gridCol w:w="1498"/>
        <w:gridCol w:w="2200"/>
        <w:gridCol w:w="1819"/>
        <w:gridCol w:w="1213"/>
      </w:tblGrid>
      <w:tr w:rsidR="00813E94" w:rsidRPr="00B26DF1" w:rsidTr="00813E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813E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Наимен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B26DF1">
              <w:rPr>
                <w:rFonts w:ascii="Times New Roman" w:hAnsi="Times New Roman" w:cs="Times New Roman"/>
                <w:bCs/>
              </w:rPr>
              <w:t>вание операции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Должностное лицо, ответственное за выполнение операции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813E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Должностное лицо, осуществляющее контрольное действие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Характеристики контрольного действия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Результаты контрольного действия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Сведения о причинах возникновения недостатков (нарушений)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813E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Отметка об устранении</w:t>
            </w:r>
          </w:p>
        </w:tc>
      </w:tr>
      <w:tr w:rsidR="00813E94" w:rsidRPr="00B26DF1" w:rsidTr="00813E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4" w:rsidRPr="00B26DF1" w:rsidRDefault="00823D1A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813E94" w:rsidRPr="00B26DF1" w:rsidTr="00813E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13E94" w:rsidRPr="00B26DF1" w:rsidTr="00813E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4" w:rsidRPr="00B26DF1" w:rsidRDefault="00813E94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72B91" w:rsidRPr="00B26DF1" w:rsidRDefault="00172B91" w:rsidP="00DB4D81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268"/>
        <w:gridCol w:w="284"/>
        <w:gridCol w:w="1418"/>
        <w:gridCol w:w="284"/>
        <w:gridCol w:w="2268"/>
      </w:tblGrid>
      <w:tr w:rsidR="0026219C" w:rsidRPr="00B26DF1" w:rsidTr="005155AB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9C" w:rsidRPr="00B26DF1" w:rsidRDefault="0026219C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19C" w:rsidRPr="00B26DF1" w:rsidRDefault="0026219C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9C" w:rsidRPr="00B26DF1" w:rsidRDefault="0026219C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19C" w:rsidRPr="00B26DF1" w:rsidRDefault="0026219C" w:rsidP="005155A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9C" w:rsidRPr="00B26DF1" w:rsidRDefault="0026219C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19C" w:rsidRPr="00B26DF1" w:rsidRDefault="0026219C" w:rsidP="005155A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19C" w:rsidRPr="00B26DF1" w:rsidTr="005155AB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854049" w:rsidRDefault="00E86553" w:rsidP="00854049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DF1">
              <w:rPr>
                <w:rFonts w:ascii="Times New Roman" w:hAnsi="Times New Roman" w:cs="Times New Roman"/>
              </w:rPr>
              <w:t xml:space="preserve">Руководитель </w:t>
            </w:r>
            <w:r w:rsidR="0026219C" w:rsidRPr="00EB5B26">
              <w:rPr>
                <w:rFonts w:ascii="Times New Roman" w:hAnsi="Times New Roman" w:cs="Times New Roman"/>
                <w:sz w:val="22"/>
                <w:szCs w:val="22"/>
              </w:rPr>
              <w:t xml:space="preserve">подразделения </w:t>
            </w:r>
            <w:r w:rsidR="00622F47" w:rsidRPr="00EB5B26"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центрального аппарата </w:t>
            </w:r>
            <w:r w:rsidR="0026219C" w:rsidRPr="00EB5B26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по недропользованию, </w:t>
            </w:r>
            <w:r w:rsidR="00854049">
              <w:rPr>
                <w:rFonts w:ascii="Times New Roman" w:hAnsi="Times New Roman" w:cs="Times New Roman"/>
                <w:sz w:val="22"/>
                <w:szCs w:val="22"/>
              </w:rPr>
              <w:t>территориального органа Федерального агентства по недропользованию,</w:t>
            </w:r>
          </w:p>
          <w:p w:rsidR="0026219C" w:rsidRDefault="00854049" w:rsidP="00854049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подведомственного федерального государственного казенного учреждения, </w:t>
            </w:r>
            <w:r w:rsidR="0026219C" w:rsidRPr="00EB5B26">
              <w:rPr>
                <w:rFonts w:ascii="Times New Roman" w:hAnsi="Times New Roman" w:cs="Times New Roman"/>
                <w:sz w:val="22"/>
                <w:szCs w:val="22"/>
              </w:rPr>
              <w:t>ответственного за выполнение внутренних бюджетных процедур</w:t>
            </w:r>
          </w:p>
          <w:p w:rsidR="00EB5B26" w:rsidRPr="00B26DF1" w:rsidRDefault="00EB5B26" w:rsidP="00854049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219C" w:rsidRPr="00B26DF1" w:rsidRDefault="0026219C" w:rsidP="005155AB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219C" w:rsidRPr="00B26DF1" w:rsidRDefault="0026219C" w:rsidP="005155AB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6219C" w:rsidRPr="00B26DF1" w:rsidRDefault="0026219C" w:rsidP="005155AB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219C" w:rsidRPr="00B26DF1" w:rsidRDefault="0026219C" w:rsidP="005155AB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219C" w:rsidRPr="00B26DF1" w:rsidRDefault="0026219C" w:rsidP="005155AB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6219C" w:rsidRPr="00E86553" w:rsidRDefault="0026219C" w:rsidP="0026219C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</w:rPr>
        <w:t>«____» _________________</w:t>
      </w:r>
      <w:r w:rsidR="00E86553" w:rsidRPr="00E86553">
        <w:rPr>
          <w:rFonts w:ascii="Times New Roman" w:hAnsi="Times New Roman" w:cs="Times New Roman"/>
        </w:rPr>
        <w:t xml:space="preserve"> 20</w:t>
      </w:r>
      <w:r w:rsidR="00E86553">
        <w:rPr>
          <w:rFonts w:ascii="Times New Roman" w:hAnsi="Times New Roman" w:cs="Times New Roman"/>
        </w:rPr>
        <w:t xml:space="preserve"> ___</w:t>
      </w:r>
      <w:r w:rsidR="00E86553" w:rsidRPr="00E86553">
        <w:rPr>
          <w:rFonts w:ascii="Times New Roman" w:hAnsi="Times New Roman" w:cs="Times New Roman"/>
        </w:rPr>
        <w:t xml:space="preserve"> </w:t>
      </w:r>
      <w:r w:rsidR="00E86553">
        <w:rPr>
          <w:rFonts w:ascii="Times New Roman" w:hAnsi="Times New Roman" w:cs="Times New Roman"/>
        </w:rPr>
        <w:t xml:space="preserve">г. </w:t>
      </w:r>
    </w:p>
    <w:p w:rsidR="005A514E" w:rsidRPr="005A514E" w:rsidRDefault="00251B01" w:rsidP="005A5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6DF1">
        <w:rPr>
          <w:rFonts w:ascii="Times New Roman" w:hAnsi="Times New Roman" w:cs="Times New Roman"/>
          <w:sz w:val="24"/>
          <w:szCs w:val="24"/>
        </w:rPr>
        <w:br w:type="page"/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6</w:t>
      </w:r>
      <w:r w:rsidRPr="00B26D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514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A514E" w:rsidRPr="005A514E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 об осуществлении Федеральным агентством по недропользованию </w:t>
      </w:r>
    </w:p>
    <w:p w:rsidR="005A514E" w:rsidRPr="005A514E" w:rsidRDefault="005A514E" w:rsidP="005A5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514E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федеральными государственными казенными учреждениями, находящимися </w:t>
      </w:r>
    </w:p>
    <w:p w:rsidR="005A514E" w:rsidRPr="005A514E" w:rsidRDefault="005A514E" w:rsidP="005A5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514E">
        <w:rPr>
          <w:rFonts w:ascii="Times New Roman" w:hAnsi="Times New Roman" w:cs="Times New Roman"/>
          <w:color w:val="000000"/>
          <w:sz w:val="24"/>
          <w:szCs w:val="24"/>
        </w:rPr>
        <w:t xml:space="preserve">в ведении Федерального агентства по недропользованию, </w:t>
      </w:r>
    </w:p>
    <w:p w:rsidR="005A514E" w:rsidRPr="005A514E" w:rsidRDefault="005A514E" w:rsidP="005A5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514E">
        <w:rPr>
          <w:rFonts w:ascii="Times New Roman" w:hAnsi="Times New Roman" w:cs="Times New Roman"/>
          <w:color w:val="000000"/>
          <w:sz w:val="24"/>
          <w:szCs w:val="24"/>
        </w:rPr>
        <w:t>внутреннего финансового контроля, утвержденного приказом</w:t>
      </w:r>
    </w:p>
    <w:p w:rsidR="005A514E" w:rsidRPr="005A514E" w:rsidRDefault="005A514E" w:rsidP="005A5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514E">
        <w:rPr>
          <w:rFonts w:ascii="Times New Roman" w:hAnsi="Times New Roman" w:cs="Times New Roman"/>
          <w:color w:val="000000"/>
          <w:sz w:val="24"/>
          <w:szCs w:val="24"/>
        </w:rPr>
        <w:t>Федерального агентства по недропользованию</w:t>
      </w:r>
    </w:p>
    <w:p w:rsidR="005A514E" w:rsidRPr="005A514E" w:rsidRDefault="005A514E" w:rsidP="005A5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51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«____» ________ 20___ г. №_____</w:t>
      </w:r>
    </w:p>
    <w:p w:rsidR="00EB5B26" w:rsidRPr="00182216" w:rsidRDefault="00EB5B26" w:rsidP="005A5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A9" w:rsidRPr="00D54456" w:rsidRDefault="00FC55A9" w:rsidP="00EB5B2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C55A9" w:rsidRPr="00A714F6" w:rsidRDefault="00FC55A9" w:rsidP="00393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714F6">
        <w:rPr>
          <w:rFonts w:ascii="Times New Roman" w:eastAsia="Calibri" w:hAnsi="Times New Roman" w:cs="Times New Roman"/>
          <w:sz w:val="20"/>
          <w:szCs w:val="20"/>
        </w:rPr>
        <w:t>Рекомендуемый образец</w:t>
      </w:r>
    </w:p>
    <w:p w:rsidR="00ED441C" w:rsidRPr="00A714F6" w:rsidRDefault="00ED441C" w:rsidP="00DB4D81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14F6">
        <w:rPr>
          <w:rFonts w:ascii="Times New Roman" w:hAnsi="Times New Roman" w:cs="Times New Roman"/>
          <w:sz w:val="24"/>
          <w:szCs w:val="24"/>
        </w:rPr>
        <w:t>ОТЧЕТ</w:t>
      </w:r>
    </w:p>
    <w:p w:rsidR="00ED441C" w:rsidRPr="00A714F6" w:rsidRDefault="00ED441C" w:rsidP="00DB4D81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14F6">
        <w:rPr>
          <w:rFonts w:ascii="Times New Roman" w:hAnsi="Times New Roman" w:cs="Times New Roman"/>
          <w:sz w:val="24"/>
          <w:szCs w:val="24"/>
        </w:rPr>
        <w:t>о результатах внутреннего финансового контроля</w:t>
      </w:r>
    </w:p>
    <w:p w:rsidR="00ED441C" w:rsidRPr="00B26DF1" w:rsidRDefault="00ED441C" w:rsidP="00DB4D81">
      <w:pPr>
        <w:pStyle w:val="ConsPlusNonformat"/>
        <w:spacing w:line="288" w:lineRule="auto"/>
        <w:jc w:val="both"/>
        <w:rPr>
          <w:rFonts w:ascii="Calibri" w:hAnsi="Calibri" w:cs="Calibri"/>
          <w:sz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3"/>
        <w:gridCol w:w="4871"/>
        <w:gridCol w:w="2068"/>
        <w:gridCol w:w="1323"/>
      </w:tblGrid>
      <w:tr w:rsidR="00ED441C" w:rsidRPr="00B26DF1" w:rsidTr="0060110B">
        <w:tc>
          <w:tcPr>
            <w:tcW w:w="3836" w:type="pct"/>
            <w:gridSpan w:val="2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Коды</w:t>
            </w:r>
          </w:p>
        </w:tc>
      </w:tr>
      <w:tr w:rsidR="00ED441C" w:rsidRPr="00B26DF1" w:rsidTr="0060110B">
        <w:tc>
          <w:tcPr>
            <w:tcW w:w="3836" w:type="pct"/>
            <w:gridSpan w:val="2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по состоянию на «___» _________________ 20___ года                                        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441C" w:rsidRPr="00B26DF1" w:rsidTr="0026219C">
        <w:tc>
          <w:tcPr>
            <w:tcW w:w="2164" w:type="pct"/>
            <w:shd w:val="clear" w:color="auto" w:fill="auto"/>
            <w:vAlign w:val="bottom"/>
          </w:tcPr>
          <w:p w:rsidR="00ED441C" w:rsidRPr="0026219C" w:rsidRDefault="00ED441C" w:rsidP="0039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21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главного администратора </w:t>
            </w:r>
            <w:r w:rsidR="001D6C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(администратора) </w:t>
            </w:r>
            <w:r w:rsidRPr="002621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бюджетных средств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Глава по БК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441C" w:rsidRPr="00B26DF1" w:rsidTr="0026219C">
        <w:tc>
          <w:tcPr>
            <w:tcW w:w="2164" w:type="pct"/>
            <w:shd w:val="clear" w:color="auto" w:fill="auto"/>
          </w:tcPr>
          <w:p w:rsidR="00ED441C" w:rsidRPr="0026219C" w:rsidRDefault="00ED441C" w:rsidP="0039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21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 xml:space="preserve">по ОКТМО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441C" w:rsidRPr="00B26DF1" w:rsidTr="0026219C">
        <w:tc>
          <w:tcPr>
            <w:tcW w:w="2164" w:type="pct"/>
            <w:shd w:val="clear" w:color="auto" w:fill="auto"/>
          </w:tcPr>
          <w:p w:rsidR="00ED441C" w:rsidRPr="00B26DF1" w:rsidRDefault="00ED441C" w:rsidP="0039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21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41C" w:rsidRPr="00B26DF1" w:rsidTr="0060110B">
        <w:trPr>
          <w:trHeight w:val="25"/>
        </w:trPr>
        <w:tc>
          <w:tcPr>
            <w:tcW w:w="2164" w:type="pct"/>
          </w:tcPr>
          <w:p w:rsidR="00ED441C" w:rsidRPr="00B26DF1" w:rsidRDefault="00ED441C" w:rsidP="0039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6DF1">
              <w:rPr>
                <w:rFonts w:ascii="Times New Roman" w:hAnsi="Times New Roman" w:cs="Times New Roman"/>
                <w:bCs/>
              </w:rPr>
              <w:t>Периодичность: квартальная, годовая</w:t>
            </w:r>
          </w:p>
        </w:tc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bottom"/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1C" w:rsidRPr="00B26DF1" w:rsidRDefault="00ED441C" w:rsidP="00DB4D8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D441C" w:rsidRPr="00B26DF1" w:rsidRDefault="00ED441C" w:rsidP="00DB4D81">
      <w:pPr>
        <w:pStyle w:val="ConsPlusNormal"/>
        <w:spacing w:line="288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1540"/>
        <w:gridCol w:w="2164"/>
        <w:gridCol w:w="3966"/>
        <w:gridCol w:w="2994"/>
      </w:tblGrid>
      <w:tr w:rsidR="0065022E" w:rsidRPr="00373691" w:rsidTr="00046125">
        <w:tc>
          <w:tcPr>
            <w:tcW w:w="1338" w:type="pct"/>
            <w:vAlign w:val="center"/>
          </w:tcPr>
          <w:p w:rsidR="0065022E" w:rsidRPr="00373691" w:rsidRDefault="0065022E" w:rsidP="00046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529" w:type="pct"/>
            <w:vAlign w:val="center"/>
          </w:tcPr>
          <w:p w:rsidR="0065022E" w:rsidRPr="00373691" w:rsidRDefault="0065022E" w:rsidP="00046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Количество контрольных действий</w:t>
            </w:r>
          </w:p>
        </w:tc>
        <w:tc>
          <w:tcPr>
            <w:tcW w:w="743" w:type="pct"/>
            <w:vAlign w:val="center"/>
          </w:tcPr>
          <w:p w:rsidR="0065022E" w:rsidRPr="00373691" w:rsidRDefault="0065022E" w:rsidP="00046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Количество выявленных недостатков (нарушений)</w:t>
            </w:r>
          </w:p>
        </w:tc>
        <w:tc>
          <w:tcPr>
            <w:tcW w:w="1362" w:type="pct"/>
            <w:vAlign w:val="center"/>
          </w:tcPr>
          <w:p w:rsidR="0065022E" w:rsidRPr="00373691" w:rsidRDefault="0065022E" w:rsidP="00046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029" w:type="pct"/>
            <w:vAlign w:val="center"/>
          </w:tcPr>
          <w:p w:rsidR="0065022E" w:rsidRPr="00373691" w:rsidRDefault="0065022E" w:rsidP="00046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Количество принятых мер, исполненных заключений</w:t>
            </w:r>
          </w:p>
        </w:tc>
      </w:tr>
      <w:tr w:rsidR="0065022E" w:rsidRPr="00373691" w:rsidTr="0065022E">
        <w:tc>
          <w:tcPr>
            <w:tcW w:w="1338" w:type="pct"/>
          </w:tcPr>
          <w:p w:rsidR="0065022E" w:rsidRPr="00373691" w:rsidRDefault="0065022E" w:rsidP="00515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</w:tcPr>
          <w:p w:rsidR="0065022E" w:rsidRPr="00373691" w:rsidRDefault="0065022E" w:rsidP="00515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pct"/>
          </w:tcPr>
          <w:p w:rsidR="0065022E" w:rsidRPr="00373691" w:rsidRDefault="0065022E" w:rsidP="00515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2" w:type="pct"/>
          </w:tcPr>
          <w:p w:rsidR="0065022E" w:rsidRPr="00373691" w:rsidRDefault="0065022E" w:rsidP="00515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pct"/>
          </w:tcPr>
          <w:p w:rsidR="0065022E" w:rsidRPr="00373691" w:rsidRDefault="0065022E" w:rsidP="00515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5</w:t>
            </w:r>
          </w:p>
        </w:tc>
      </w:tr>
      <w:tr w:rsidR="0065022E" w:rsidRPr="00373691" w:rsidTr="0065022E">
        <w:tc>
          <w:tcPr>
            <w:tcW w:w="1338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1. Самоконтроль</w:t>
            </w:r>
          </w:p>
        </w:tc>
        <w:tc>
          <w:tcPr>
            <w:tcW w:w="529" w:type="pct"/>
          </w:tcPr>
          <w:p w:rsidR="0065022E" w:rsidRPr="00373691" w:rsidRDefault="0065022E" w:rsidP="005155A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22E" w:rsidRPr="00373691" w:rsidTr="0065022E">
        <w:tc>
          <w:tcPr>
            <w:tcW w:w="1338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2. Смежный контроль</w:t>
            </w:r>
          </w:p>
        </w:tc>
        <w:tc>
          <w:tcPr>
            <w:tcW w:w="5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22E" w:rsidRPr="00373691" w:rsidTr="0065022E">
        <w:tc>
          <w:tcPr>
            <w:tcW w:w="1338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3. Контроль по подчиненности</w:t>
            </w:r>
          </w:p>
        </w:tc>
        <w:tc>
          <w:tcPr>
            <w:tcW w:w="5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22E" w:rsidRPr="00373691" w:rsidTr="0065022E">
        <w:tc>
          <w:tcPr>
            <w:tcW w:w="1338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4. Контроль по подведомственности</w:t>
            </w:r>
          </w:p>
        </w:tc>
        <w:tc>
          <w:tcPr>
            <w:tcW w:w="5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22E" w:rsidRPr="00373691" w:rsidTr="0065022E">
        <w:tc>
          <w:tcPr>
            <w:tcW w:w="1338" w:type="pct"/>
          </w:tcPr>
          <w:p w:rsidR="0065022E" w:rsidRPr="00373691" w:rsidRDefault="0065022E" w:rsidP="00DF4934">
            <w:pPr>
              <w:pStyle w:val="ConsPlusNormal"/>
              <w:rPr>
                <w:rFonts w:ascii="Times New Roman" w:hAnsi="Times New Roman" w:cs="Times New Roman"/>
              </w:rPr>
            </w:pPr>
            <w:r w:rsidRPr="0037369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</w:tcPr>
          <w:p w:rsidR="0065022E" w:rsidRPr="00373691" w:rsidRDefault="0065022E" w:rsidP="005155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5022E" w:rsidRDefault="0065022E" w:rsidP="00DB4D81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DB4D81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268"/>
        <w:gridCol w:w="284"/>
        <w:gridCol w:w="1418"/>
        <w:gridCol w:w="284"/>
        <w:gridCol w:w="2268"/>
      </w:tblGrid>
      <w:tr w:rsidR="005A1A9A" w:rsidRPr="00B26DF1" w:rsidTr="005155AB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A9A" w:rsidRPr="00B26DF1" w:rsidRDefault="005A1A9A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A9A" w:rsidRPr="00B26DF1" w:rsidRDefault="005A1A9A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A9A" w:rsidRPr="00B26DF1" w:rsidRDefault="005A1A9A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A9A" w:rsidRPr="00B26DF1" w:rsidRDefault="005A1A9A" w:rsidP="005155A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A9A" w:rsidRPr="00B26DF1" w:rsidRDefault="005A1A9A" w:rsidP="005155A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A9A" w:rsidRPr="00B26DF1" w:rsidRDefault="005A1A9A" w:rsidP="005155A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A9A" w:rsidRPr="00B26DF1" w:rsidTr="005155AB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1D6C20" w:rsidRPr="001900F6" w:rsidRDefault="00811340" w:rsidP="00C7019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DF1">
              <w:rPr>
                <w:rFonts w:ascii="Times New Roman" w:hAnsi="Times New Roman" w:cs="Times New Roman"/>
              </w:rPr>
              <w:t xml:space="preserve">Руководитель </w:t>
            </w:r>
            <w:r w:rsidR="005A1A9A" w:rsidRPr="001900F6">
              <w:rPr>
                <w:rFonts w:ascii="Times New Roman" w:hAnsi="Times New Roman" w:cs="Times New Roman"/>
                <w:sz w:val="22"/>
                <w:szCs w:val="22"/>
              </w:rPr>
              <w:t xml:space="preserve">подразделения </w:t>
            </w:r>
            <w:r w:rsidR="001F6AB9" w:rsidRPr="001900F6"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центрального аппарата </w:t>
            </w:r>
            <w:r w:rsidR="005A1A9A" w:rsidRPr="001900F6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по недропользованию, </w:t>
            </w:r>
            <w:r w:rsidR="001D6C20" w:rsidRPr="001900F6">
              <w:rPr>
                <w:rFonts w:ascii="Times New Roman" w:hAnsi="Times New Roman" w:cs="Times New Roman"/>
                <w:sz w:val="22"/>
                <w:szCs w:val="22"/>
              </w:rPr>
              <w:t>территориального органа Федерального агентства по недропользованию,</w:t>
            </w:r>
          </w:p>
          <w:p w:rsidR="005A1A9A" w:rsidRDefault="001D6C20" w:rsidP="00C7019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00F6">
              <w:rPr>
                <w:rFonts w:ascii="Times New Roman" w:hAnsi="Times New Roman" w:cs="Times New Roman"/>
                <w:sz w:val="22"/>
                <w:szCs w:val="22"/>
              </w:rPr>
              <w:t xml:space="preserve">подведомственного федерального государственного казенного учреждения, </w:t>
            </w:r>
            <w:r w:rsidR="005A1A9A" w:rsidRPr="001900F6">
              <w:rPr>
                <w:rFonts w:ascii="Times New Roman" w:hAnsi="Times New Roman" w:cs="Times New Roman"/>
                <w:sz w:val="22"/>
                <w:szCs w:val="22"/>
              </w:rPr>
              <w:t>ответственного за выполнение внутренних бюджетных процедур</w:t>
            </w:r>
          </w:p>
          <w:p w:rsidR="00811340" w:rsidRPr="00B26DF1" w:rsidRDefault="00811340" w:rsidP="001D6C20">
            <w:pPr>
              <w:pStyle w:val="ConsPlusNonformat"/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1A9A" w:rsidRPr="00B26DF1" w:rsidRDefault="005A1A9A" w:rsidP="005155AB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A9A" w:rsidRPr="00B26DF1" w:rsidRDefault="005A1A9A" w:rsidP="005155AB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1A9A" w:rsidRPr="00B26DF1" w:rsidRDefault="005A1A9A" w:rsidP="005155AB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A9A" w:rsidRPr="00B26DF1" w:rsidRDefault="005A1A9A" w:rsidP="005155AB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1A9A" w:rsidRPr="00B26DF1" w:rsidRDefault="005A1A9A" w:rsidP="005155AB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A1A9A" w:rsidRPr="00B26DF1" w:rsidRDefault="005A1A9A" w:rsidP="005A1A9A">
      <w:pPr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B26DF1">
        <w:rPr>
          <w:rFonts w:ascii="Times New Roman" w:hAnsi="Times New Roman" w:cs="Times New Roman"/>
        </w:rPr>
        <w:t>«____» _________________</w:t>
      </w:r>
      <w:r w:rsidR="00811340">
        <w:rPr>
          <w:rFonts w:ascii="Times New Roman" w:hAnsi="Times New Roman" w:cs="Times New Roman"/>
        </w:rPr>
        <w:t xml:space="preserve"> 20 ___ г.</w:t>
      </w:r>
    </w:p>
    <w:p w:rsidR="00ED441C" w:rsidRDefault="00ED441C" w:rsidP="005A1A9A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D441C" w:rsidSect="00A9306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BE" w:rsidRDefault="00AB2DBE" w:rsidP="00E842EF">
      <w:pPr>
        <w:spacing w:after="0" w:line="240" w:lineRule="auto"/>
      </w:pPr>
      <w:r>
        <w:separator/>
      </w:r>
    </w:p>
  </w:endnote>
  <w:endnote w:type="continuationSeparator" w:id="0">
    <w:p w:rsidR="00AB2DBE" w:rsidRDefault="00AB2DBE" w:rsidP="00E8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BE" w:rsidRDefault="00AB2DBE" w:rsidP="00E842EF">
      <w:pPr>
        <w:spacing w:after="0" w:line="240" w:lineRule="auto"/>
      </w:pPr>
      <w:r>
        <w:separator/>
      </w:r>
    </w:p>
  </w:footnote>
  <w:footnote w:type="continuationSeparator" w:id="0">
    <w:p w:rsidR="00AB2DBE" w:rsidRDefault="00AB2DBE" w:rsidP="00E8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83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23B8" w:rsidRPr="008729ED" w:rsidRDefault="004223B8">
        <w:pPr>
          <w:pStyle w:val="ae"/>
          <w:jc w:val="center"/>
          <w:rPr>
            <w:rFonts w:ascii="Times New Roman" w:hAnsi="Times New Roman" w:cs="Times New Roman"/>
          </w:rPr>
        </w:pPr>
        <w:r w:rsidRPr="008729ED">
          <w:rPr>
            <w:rFonts w:ascii="Times New Roman" w:hAnsi="Times New Roman" w:cs="Times New Roman"/>
          </w:rPr>
          <w:fldChar w:fldCharType="begin"/>
        </w:r>
        <w:r w:rsidRPr="008729ED">
          <w:rPr>
            <w:rFonts w:ascii="Times New Roman" w:hAnsi="Times New Roman" w:cs="Times New Roman"/>
          </w:rPr>
          <w:instrText>PAGE   \* MERGEFORMAT</w:instrText>
        </w:r>
        <w:r w:rsidRPr="008729ED">
          <w:rPr>
            <w:rFonts w:ascii="Times New Roman" w:hAnsi="Times New Roman" w:cs="Times New Roman"/>
          </w:rPr>
          <w:fldChar w:fldCharType="separate"/>
        </w:r>
        <w:r w:rsidR="0022058D">
          <w:rPr>
            <w:rFonts w:ascii="Times New Roman" w:hAnsi="Times New Roman" w:cs="Times New Roman"/>
            <w:noProof/>
          </w:rPr>
          <w:t>2</w:t>
        </w:r>
        <w:r w:rsidRPr="008729ED">
          <w:rPr>
            <w:rFonts w:ascii="Times New Roman" w:hAnsi="Times New Roman" w:cs="Times New Roman"/>
          </w:rPr>
          <w:fldChar w:fldCharType="end"/>
        </w:r>
      </w:p>
    </w:sdtContent>
  </w:sdt>
  <w:p w:rsidR="004223B8" w:rsidRDefault="004223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894"/>
    <w:multiLevelType w:val="hybridMultilevel"/>
    <w:tmpl w:val="6956762C"/>
    <w:lvl w:ilvl="0" w:tplc="C3DE97DE">
      <w:start w:val="2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19137A"/>
    <w:multiLevelType w:val="hybridMultilevel"/>
    <w:tmpl w:val="8BF6C9A0"/>
    <w:lvl w:ilvl="0" w:tplc="E8F22FBC">
      <w:start w:val="2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8E504C4"/>
    <w:multiLevelType w:val="hybridMultilevel"/>
    <w:tmpl w:val="45903754"/>
    <w:lvl w:ilvl="0" w:tplc="8ABA9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365FF"/>
    <w:multiLevelType w:val="hybridMultilevel"/>
    <w:tmpl w:val="4D2E5F04"/>
    <w:lvl w:ilvl="0" w:tplc="00CE2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357F07"/>
    <w:multiLevelType w:val="singleLevel"/>
    <w:tmpl w:val="F800D2E4"/>
    <w:lvl w:ilvl="0">
      <w:start w:val="1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1E0572"/>
    <w:multiLevelType w:val="singleLevel"/>
    <w:tmpl w:val="0C84A990"/>
    <w:lvl w:ilvl="0">
      <w:start w:val="1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F4158B"/>
    <w:multiLevelType w:val="hybridMultilevel"/>
    <w:tmpl w:val="78EA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30E23"/>
    <w:multiLevelType w:val="hybridMultilevel"/>
    <w:tmpl w:val="7E6A2082"/>
    <w:lvl w:ilvl="0" w:tplc="6F2672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F30C2E"/>
    <w:multiLevelType w:val="hybridMultilevel"/>
    <w:tmpl w:val="71205272"/>
    <w:lvl w:ilvl="0" w:tplc="F7E6BEC8">
      <w:start w:val="13"/>
      <w:numFmt w:val="decimal"/>
      <w:lvlText w:val="%1."/>
      <w:lvlJc w:val="left"/>
      <w:pPr>
        <w:ind w:left="845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9" w15:restartNumberingAfterBreak="0">
    <w:nsid w:val="50C14F6B"/>
    <w:multiLevelType w:val="hybridMultilevel"/>
    <w:tmpl w:val="6222292E"/>
    <w:lvl w:ilvl="0" w:tplc="E8F22FBC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7" w:hanging="360"/>
      </w:pPr>
    </w:lvl>
    <w:lvl w:ilvl="2" w:tplc="0419001B" w:tentative="1">
      <w:start w:val="1"/>
      <w:numFmt w:val="lowerRoman"/>
      <w:lvlText w:val="%3."/>
      <w:lvlJc w:val="right"/>
      <w:pPr>
        <w:ind w:left="-1177" w:hanging="180"/>
      </w:pPr>
    </w:lvl>
    <w:lvl w:ilvl="3" w:tplc="0419000F" w:tentative="1">
      <w:start w:val="1"/>
      <w:numFmt w:val="decimal"/>
      <w:lvlText w:val="%4."/>
      <w:lvlJc w:val="left"/>
      <w:pPr>
        <w:ind w:left="-457" w:hanging="360"/>
      </w:pPr>
    </w:lvl>
    <w:lvl w:ilvl="4" w:tplc="04190019" w:tentative="1">
      <w:start w:val="1"/>
      <w:numFmt w:val="lowerLetter"/>
      <w:lvlText w:val="%5."/>
      <w:lvlJc w:val="left"/>
      <w:pPr>
        <w:ind w:left="263" w:hanging="360"/>
      </w:pPr>
    </w:lvl>
    <w:lvl w:ilvl="5" w:tplc="0419001B" w:tentative="1">
      <w:start w:val="1"/>
      <w:numFmt w:val="lowerRoman"/>
      <w:lvlText w:val="%6."/>
      <w:lvlJc w:val="right"/>
      <w:pPr>
        <w:ind w:left="983" w:hanging="180"/>
      </w:pPr>
    </w:lvl>
    <w:lvl w:ilvl="6" w:tplc="0419000F" w:tentative="1">
      <w:start w:val="1"/>
      <w:numFmt w:val="decimal"/>
      <w:lvlText w:val="%7."/>
      <w:lvlJc w:val="left"/>
      <w:pPr>
        <w:ind w:left="1703" w:hanging="360"/>
      </w:pPr>
    </w:lvl>
    <w:lvl w:ilvl="7" w:tplc="04190019" w:tentative="1">
      <w:start w:val="1"/>
      <w:numFmt w:val="lowerLetter"/>
      <w:lvlText w:val="%8."/>
      <w:lvlJc w:val="left"/>
      <w:pPr>
        <w:ind w:left="2423" w:hanging="360"/>
      </w:pPr>
    </w:lvl>
    <w:lvl w:ilvl="8" w:tplc="0419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10" w15:restartNumberingAfterBreak="0">
    <w:nsid w:val="6217527D"/>
    <w:multiLevelType w:val="hybridMultilevel"/>
    <w:tmpl w:val="AE30EF64"/>
    <w:lvl w:ilvl="0" w:tplc="A3BCE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203E8B"/>
    <w:multiLevelType w:val="hybridMultilevel"/>
    <w:tmpl w:val="85C4233A"/>
    <w:lvl w:ilvl="0" w:tplc="5460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84230"/>
    <w:multiLevelType w:val="hybridMultilevel"/>
    <w:tmpl w:val="7DCECBA8"/>
    <w:lvl w:ilvl="0" w:tplc="D4B81B3E">
      <w:start w:val="2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25F1908"/>
    <w:multiLevelType w:val="hybridMultilevel"/>
    <w:tmpl w:val="4328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75DFF"/>
    <w:multiLevelType w:val="hybridMultilevel"/>
    <w:tmpl w:val="695C76D4"/>
    <w:lvl w:ilvl="0" w:tplc="BE14B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C84EE9"/>
    <w:multiLevelType w:val="hybridMultilevel"/>
    <w:tmpl w:val="A4085BDE"/>
    <w:lvl w:ilvl="0" w:tplc="FB70B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71278C4"/>
    <w:multiLevelType w:val="singleLevel"/>
    <w:tmpl w:val="88607338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9613A0"/>
    <w:multiLevelType w:val="hybridMultilevel"/>
    <w:tmpl w:val="5DE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302E3"/>
    <w:multiLevelType w:val="hybridMultilevel"/>
    <w:tmpl w:val="11509F22"/>
    <w:lvl w:ilvl="0" w:tplc="E8F22FBC">
      <w:start w:val="3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4"/>
    <w:lvlOverride w:ilvl="0">
      <w:lvl w:ilvl="0">
        <w:start w:val="19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1"/>
  </w:num>
  <w:num w:numId="17">
    <w:abstractNumId w:val="18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D"/>
    <w:rsid w:val="00003558"/>
    <w:rsid w:val="000044D7"/>
    <w:rsid w:val="00013539"/>
    <w:rsid w:val="00017233"/>
    <w:rsid w:val="0003139E"/>
    <w:rsid w:val="00036A00"/>
    <w:rsid w:val="0004152D"/>
    <w:rsid w:val="00041DB1"/>
    <w:rsid w:val="00044B2B"/>
    <w:rsid w:val="00046125"/>
    <w:rsid w:val="00051A3B"/>
    <w:rsid w:val="00057499"/>
    <w:rsid w:val="0006705E"/>
    <w:rsid w:val="00067B31"/>
    <w:rsid w:val="00071099"/>
    <w:rsid w:val="00072231"/>
    <w:rsid w:val="000843E0"/>
    <w:rsid w:val="0008442D"/>
    <w:rsid w:val="00090488"/>
    <w:rsid w:val="00091D45"/>
    <w:rsid w:val="000935C5"/>
    <w:rsid w:val="000958D0"/>
    <w:rsid w:val="0009616C"/>
    <w:rsid w:val="00096FF3"/>
    <w:rsid w:val="000A3FFF"/>
    <w:rsid w:val="000A52BE"/>
    <w:rsid w:val="000B0557"/>
    <w:rsid w:val="000B2F1E"/>
    <w:rsid w:val="000B5568"/>
    <w:rsid w:val="000B714D"/>
    <w:rsid w:val="000C2422"/>
    <w:rsid w:val="000D61F2"/>
    <w:rsid w:val="000E3457"/>
    <w:rsid w:val="000E3F58"/>
    <w:rsid w:val="000F04F9"/>
    <w:rsid w:val="000F2288"/>
    <w:rsid w:val="000F2ABE"/>
    <w:rsid w:val="000F42A0"/>
    <w:rsid w:val="00100940"/>
    <w:rsid w:val="00105F5E"/>
    <w:rsid w:val="001106B3"/>
    <w:rsid w:val="001122DB"/>
    <w:rsid w:val="001260E1"/>
    <w:rsid w:val="00134232"/>
    <w:rsid w:val="001357A4"/>
    <w:rsid w:val="00145E22"/>
    <w:rsid w:val="00153898"/>
    <w:rsid w:val="00155025"/>
    <w:rsid w:val="00155862"/>
    <w:rsid w:val="00171EAB"/>
    <w:rsid w:val="00172B91"/>
    <w:rsid w:val="00182216"/>
    <w:rsid w:val="001900F6"/>
    <w:rsid w:val="00190888"/>
    <w:rsid w:val="001938BB"/>
    <w:rsid w:val="00195DEA"/>
    <w:rsid w:val="00197C28"/>
    <w:rsid w:val="001A0259"/>
    <w:rsid w:val="001A1351"/>
    <w:rsid w:val="001A29B1"/>
    <w:rsid w:val="001C038F"/>
    <w:rsid w:val="001C0B55"/>
    <w:rsid w:val="001C1349"/>
    <w:rsid w:val="001C25A1"/>
    <w:rsid w:val="001C3AAB"/>
    <w:rsid w:val="001D11C1"/>
    <w:rsid w:val="001D25AC"/>
    <w:rsid w:val="001D3540"/>
    <w:rsid w:val="001D3C6D"/>
    <w:rsid w:val="001D51F6"/>
    <w:rsid w:val="001D6C20"/>
    <w:rsid w:val="001E0AF7"/>
    <w:rsid w:val="001E163B"/>
    <w:rsid w:val="001E1E18"/>
    <w:rsid w:val="001F55AC"/>
    <w:rsid w:val="001F6AB9"/>
    <w:rsid w:val="00200BF1"/>
    <w:rsid w:val="0020292B"/>
    <w:rsid w:val="00206600"/>
    <w:rsid w:val="00213B95"/>
    <w:rsid w:val="00217A27"/>
    <w:rsid w:val="0022058D"/>
    <w:rsid w:val="00226455"/>
    <w:rsid w:val="0023561B"/>
    <w:rsid w:val="00236F83"/>
    <w:rsid w:val="00251B01"/>
    <w:rsid w:val="00254B87"/>
    <w:rsid w:val="0026219C"/>
    <w:rsid w:val="00262E11"/>
    <w:rsid w:val="00270C3F"/>
    <w:rsid w:val="00275EBC"/>
    <w:rsid w:val="002760F5"/>
    <w:rsid w:val="002838A1"/>
    <w:rsid w:val="00284FF5"/>
    <w:rsid w:val="00287B42"/>
    <w:rsid w:val="00291FC1"/>
    <w:rsid w:val="002939E9"/>
    <w:rsid w:val="002B6832"/>
    <w:rsid w:val="002C05E7"/>
    <w:rsid w:val="002C3682"/>
    <w:rsid w:val="002C3DFA"/>
    <w:rsid w:val="002C7244"/>
    <w:rsid w:val="002C788D"/>
    <w:rsid w:val="002E4A9A"/>
    <w:rsid w:val="002F0F16"/>
    <w:rsid w:val="002F2C39"/>
    <w:rsid w:val="00301C20"/>
    <w:rsid w:val="00302D48"/>
    <w:rsid w:val="00304941"/>
    <w:rsid w:val="003137BE"/>
    <w:rsid w:val="0031635C"/>
    <w:rsid w:val="00322E0F"/>
    <w:rsid w:val="003241CD"/>
    <w:rsid w:val="00332BED"/>
    <w:rsid w:val="003338F6"/>
    <w:rsid w:val="00344E40"/>
    <w:rsid w:val="0035020A"/>
    <w:rsid w:val="003601A5"/>
    <w:rsid w:val="00361D0B"/>
    <w:rsid w:val="00367F84"/>
    <w:rsid w:val="00375E98"/>
    <w:rsid w:val="00386DA5"/>
    <w:rsid w:val="00387DFD"/>
    <w:rsid w:val="00390745"/>
    <w:rsid w:val="003936C8"/>
    <w:rsid w:val="003B0782"/>
    <w:rsid w:val="003B402B"/>
    <w:rsid w:val="003B4A39"/>
    <w:rsid w:val="003B6956"/>
    <w:rsid w:val="003D0673"/>
    <w:rsid w:val="003F039A"/>
    <w:rsid w:val="00402259"/>
    <w:rsid w:val="00402AEE"/>
    <w:rsid w:val="00414E58"/>
    <w:rsid w:val="00415300"/>
    <w:rsid w:val="00415910"/>
    <w:rsid w:val="00421E73"/>
    <w:rsid w:val="004223B8"/>
    <w:rsid w:val="00427BA4"/>
    <w:rsid w:val="00435920"/>
    <w:rsid w:val="00446F7D"/>
    <w:rsid w:val="00447B19"/>
    <w:rsid w:val="00450324"/>
    <w:rsid w:val="0046569C"/>
    <w:rsid w:val="00466430"/>
    <w:rsid w:val="00466B36"/>
    <w:rsid w:val="00470DA1"/>
    <w:rsid w:val="00482FBA"/>
    <w:rsid w:val="00487689"/>
    <w:rsid w:val="00492236"/>
    <w:rsid w:val="004A3C78"/>
    <w:rsid w:val="004A4147"/>
    <w:rsid w:val="004A5FE9"/>
    <w:rsid w:val="004B4550"/>
    <w:rsid w:val="004C7AAD"/>
    <w:rsid w:val="004D1F13"/>
    <w:rsid w:val="004D5F2C"/>
    <w:rsid w:val="004D7350"/>
    <w:rsid w:val="004E07F3"/>
    <w:rsid w:val="004E5296"/>
    <w:rsid w:val="004E7C45"/>
    <w:rsid w:val="004F0322"/>
    <w:rsid w:val="00500633"/>
    <w:rsid w:val="0050121F"/>
    <w:rsid w:val="005062C6"/>
    <w:rsid w:val="00512CC1"/>
    <w:rsid w:val="005155AB"/>
    <w:rsid w:val="00531651"/>
    <w:rsid w:val="0053316C"/>
    <w:rsid w:val="005365BF"/>
    <w:rsid w:val="00541AF3"/>
    <w:rsid w:val="00543CCB"/>
    <w:rsid w:val="0054558F"/>
    <w:rsid w:val="0054631C"/>
    <w:rsid w:val="00551309"/>
    <w:rsid w:val="00553A77"/>
    <w:rsid w:val="00563CC9"/>
    <w:rsid w:val="005641B3"/>
    <w:rsid w:val="0056661E"/>
    <w:rsid w:val="0057291B"/>
    <w:rsid w:val="00577B70"/>
    <w:rsid w:val="00580280"/>
    <w:rsid w:val="00583813"/>
    <w:rsid w:val="00584090"/>
    <w:rsid w:val="005A06A9"/>
    <w:rsid w:val="005A1A9A"/>
    <w:rsid w:val="005A512D"/>
    <w:rsid w:val="005A514E"/>
    <w:rsid w:val="005A5DBE"/>
    <w:rsid w:val="005B0FA3"/>
    <w:rsid w:val="005B4CCE"/>
    <w:rsid w:val="005B5AC4"/>
    <w:rsid w:val="005D1A2B"/>
    <w:rsid w:val="005D272D"/>
    <w:rsid w:val="005D4831"/>
    <w:rsid w:val="005E50CD"/>
    <w:rsid w:val="005F297A"/>
    <w:rsid w:val="0060035C"/>
    <w:rsid w:val="0060110B"/>
    <w:rsid w:val="0061652C"/>
    <w:rsid w:val="00622F47"/>
    <w:rsid w:val="00623BAC"/>
    <w:rsid w:val="0062451E"/>
    <w:rsid w:val="00630721"/>
    <w:rsid w:val="00630BB6"/>
    <w:rsid w:val="006335D3"/>
    <w:rsid w:val="006409E3"/>
    <w:rsid w:val="00644CC5"/>
    <w:rsid w:val="0065022E"/>
    <w:rsid w:val="00651812"/>
    <w:rsid w:val="00651B1E"/>
    <w:rsid w:val="006530B9"/>
    <w:rsid w:val="006621A1"/>
    <w:rsid w:val="00670ABF"/>
    <w:rsid w:val="00681604"/>
    <w:rsid w:val="00681B80"/>
    <w:rsid w:val="006842AA"/>
    <w:rsid w:val="00684B05"/>
    <w:rsid w:val="00685924"/>
    <w:rsid w:val="00694AD5"/>
    <w:rsid w:val="00695E94"/>
    <w:rsid w:val="00697253"/>
    <w:rsid w:val="00697AC8"/>
    <w:rsid w:val="006A7062"/>
    <w:rsid w:val="006B535F"/>
    <w:rsid w:val="006C21F3"/>
    <w:rsid w:val="006C4853"/>
    <w:rsid w:val="006C73A3"/>
    <w:rsid w:val="006E6412"/>
    <w:rsid w:val="006E6768"/>
    <w:rsid w:val="006F2980"/>
    <w:rsid w:val="006F2C85"/>
    <w:rsid w:val="006F7539"/>
    <w:rsid w:val="0070427B"/>
    <w:rsid w:val="00704714"/>
    <w:rsid w:val="007058B6"/>
    <w:rsid w:val="007062AA"/>
    <w:rsid w:val="00706E46"/>
    <w:rsid w:val="007154B1"/>
    <w:rsid w:val="00723A64"/>
    <w:rsid w:val="00725D5A"/>
    <w:rsid w:val="00727D11"/>
    <w:rsid w:val="007330A8"/>
    <w:rsid w:val="00733C27"/>
    <w:rsid w:val="007406E0"/>
    <w:rsid w:val="00741BFC"/>
    <w:rsid w:val="00747271"/>
    <w:rsid w:val="0075120F"/>
    <w:rsid w:val="007533D4"/>
    <w:rsid w:val="007611D1"/>
    <w:rsid w:val="00761E5B"/>
    <w:rsid w:val="007642B6"/>
    <w:rsid w:val="0077440C"/>
    <w:rsid w:val="00784FE8"/>
    <w:rsid w:val="0078529D"/>
    <w:rsid w:val="00786A43"/>
    <w:rsid w:val="00786B6D"/>
    <w:rsid w:val="00794679"/>
    <w:rsid w:val="0079669E"/>
    <w:rsid w:val="00797F42"/>
    <w:rsid w:val="007A3A95"/>
    <w:rsid w:val="007A3ED5"/>
    <w:rsid w:val="007A4A38"/>
    <w:rsid w:val="007B0005"/>
    <w:rsid w:val="007B0D82"/>
    <w:rsid w:val="007B417E"/>
    <w:rsid w:val="007B64BE"/>
    <w:rsid w:val="007B7D31"/>
    <w:rsid w:val="007C12D7"/>
    <w:rsid w:val="007C47EF"/>
    <w:rsid w:val="007D268B"/>
    <w:rsid w:val="007E250E"/>
    <w:rsid w:val="007E7FAE"/>
    <w:rsid w:val="007F3177"/>
    <w:rsid w:val="007F5035"/>
    <w:rsid w:val="00803BC5"/>
    <w:rsid w:val="00805E92"/>
    <w:rsid w:val="00811340"/>
    <w:rsid w:val="008119A4"/>
    <w:rsid w:val="008135E2"/>
    <w:rsid w:val="00813E94"/>
    <w:rsid w:val="00823D1A"/>
    <w:rsid w:val="0082600B"/>
    <w:rsid w:val="00831C29"/>
    <w:rsid w:val="008428EE"/>
    <w:rsid w:val="0084372A"/>
    <w:rsid w:val="00845ADA"/>
    <w:rsid w:val="00846BF7"/>
    <w:rsid w:val="00854049"/>
    <w:rsid w:val="00855020"/>
    <w:rsid w:val="00856178"/>
    <w:rsid w:val="0086021F"/>
    <w:rsid w:val="00860918"/>
    <w:rsid w:val="00865130"/>
    <w:rsid w:val="0086722E"/>
    <w:rsid w:val="008705F1"/>
    <w:rsid w:val="008724FA"/>
    <w:rsid w:val="008729ED"/>
    <w:rsid w:val="00872A7B"/>
    <w:rsid w:val="00873EC8"/>
    <w:rsid w:val="008747E4"/>
    <w:rsid w:val="00876532"/>
    <w:rsid w:val="008841E2"/>
    <w:rsid w:val="008867D1"/>
    <w:rsid w:val="008903F2"/>
    <w:rsid w:val="008927D1"/>
    <w:rsid w:val="00893C93"/>
    <w:rsid w:val="00897A30"/>
    <w:rsid w:val="008A262F"/>
    <w:rsid w:val="008A498D"/>
    <w:rsid w:val="008A6ED6"/>
    <w:rsid w:val="008B2759"/>
    <w:rsid w:val="008B2876"/>
    <w:rsid w:val="008C2426"/>
    <w:rsid w:val="008C3A24"/>
    <w:rsid w:val="008C47CE"/>
    <w:rsid w:val="008D7F61"/>
    <w:rsid w:val="008E71F0"/>
    <w:rsid w:val="008F6A7B"/>
    <w:rsid w:val="00912B8D"/>
    <w:rsid w:val="00912EFE"/>
    <w:rsid w:val="009372A1"/>
    <w:rsid w:val="009376A7"/>
    <w:rsid w:val="00942380"/>
    <w:rsid w:val="0094450D"/>
    <w:rsid w:val="00946B3E"/>
    <w:rsid w:val="00947A78"/>
    <w:rsid w:val="00964BEB"/>
    <w:rsid w:val="00976E1A"/>
    <w:rsid w:val="00980596"/>
    <w:rsid w:val="009806C8"/>
    <w:rsid w:val="00984EA5"/>
    <w:rsid w:val="009A0ED0"/>
    <w:rsid w:val="009A172E"/>
    <w:rsid w:val="009A256D"/>
    <w:rsid w:val="009A49E4"/>
    <w:rsid w:val="009C04A7"/>
    <w:rsid w:val="009C0C53"/>
    <w:rsid w:val="009C2B22"/>
    <w:rsid w:val="009D4500"/>
    <w:rsid w:val="009D6232"/>
    <w:rsid w:val="009D7A28"/>
    <w:rsid w:val="009E0424"/>
    <w:rsid w:val="009E2AD0"/>
    <w:rsid w:val="009E5A98"/>
    <w:rsid w:val="009F21B9"/>
    <w:rsid w:val="00A004E7"/>
    <w:rsid w:val="00A012C2"/>
    <w:rsid w:val="00A03F95"/>
    <w:rsid w:val="00A04758"/>
    <w:rsid w:val="00A06E44"/>
    <w:rsid w:val="00A1201F"/>
    <w:rsid w:val="00A13DBD"/>
    <w:rsid w:val="00A2143C"/>
    <w:rsid w:val="00A26816"/>
    <w:rsid w:val="00A332C9"/>
    <w:rsid w:val="00A37596"/>
    <w:rsid w:val="00A40AA8"/>
    <w:rsid w:val="00A43707"/>
    <w:rsid w:val="00A46050"/>
    <w:rsid w:val="00A46A66"/>
    <w:rsid w:val="00A51C2F"/>
    <w:rsid w:val="00A52DB0"/>
    <w:rsid w:val="00A535DB"/>
    <w:rsid w:val="00A56490"/>
    <w:rsid w:val="00A61D50"/>
    <w:rsid w:val="00A653DA"/>
    <w:rsid w:val="00A6657B"/>
    <w:rsid w:val="00A714F6"/>
    <w:rsid w:val="00A7509E"/>
    <w:rsid w:val="00A804A7"/>
    <w:rsid w:val="00A85C42"/>
    <w:rsid w:val="00A93060"/>
    <w:rsid w:val="00A9694E"/>
    <w:rsid w:val="00AA3088"/>
    <w:rsid w:val="00AA623C"/>
    <w:rsid w:val="00AB1068"/>
    <w:rsid w:val="00AB2DBE"/>
    <w:rsid w:val="00AB3DEC"/>
    <w:rsid w:val="00AB5556"/>
    <w:rsid w:val="00AD1BFE"/>
    <w:rsid w:val="00AF2DF6"/>
    <w:rsid w:val="00AF7F22"/>
    <w:rsid w:val="00B02727"/>
    <w:rsid w:val="00B030F1"/>
    <w:rsid w:val="00B03741"/>
    <w:rsid w:val="00B06BE5"/>
    <w:rsid w:val="00B10ECA"/>
    <w:rsid w:val="00B13E88"/>
    <w:rsid w:val="00B15427"/>
    <w:rsid w:val="00B26DF1"/>
    <w:rsid w:val="00B3210D"/>
    <w:rsid w:val="00B57529"/>
    <w:rsid w:val="00B65882"/>
    <w:rsid w:val="00B65BFC"/>
    <w:rsid w:val="00B75A87"/>
    <w:rsid w:val="00B90CCE"/>
    <w:rsid w:val="00B974CD"/>
    <w:rsid w:val="00BA00CE"/>
    <w:rsid w:val="00BA3354"/>
    <w:rsid w:val="00BD3D67"/>
    <w:rsid w:val="00BD4292"/>
    <w:rsid w:val="00BE077E"/>
    <w:rsid w:val="00BE2938"/>
    <w:rsid w:val="00BE2DAC"/>
    <w:rsid w:val="00BF4FB0"/>
    <w:rsid w:val="00BF5519"/>
    <w:rsid w:val="00C00703"/>
    <w:rsid w:val="00C00F7B"/>
    <w:rsid w:val="00C20144"/>
    <w:rsid w:val="00C230A3"/>
    <w:rsid w:val="00C23A45"/>
    <w:rsid w:val="00C2427A"/>
    <w:rsid w:val="00C27419"/>
    <w:rsid w:val="00C300E9"/>
    <w:rsid w:val="00C350C9"/>
    <w:rsid w:val="00C406CD"/>
    <w:rsid w:val="00C4552F"/>
    <w:rsid w:val="00C5055C"/>
    <w:rsid w:val="00C5103B"/>
    <w:rsid w:val="00C524B8"/>
    <w:rsid w:val="00C5276B"/>
    <w:rsid w:val="00C52C84"/>
    <w:rsid w:val="00C53670"/>
    <w:rsid w:val="00C54CBA"/>
    <w:rsid w:val="00C605E7"/>
    <w:rsid w:val="00C61721"/>
    <w:rsid w:val="00C66F6D"/>
    <w:rsid w:val="00C67C73"/>
    <w:rsid w:val="00C70191"/>
    <w:rsid w:val="00C704F8"/>
    <w:rsid w:val="00C70807"/>
    <w:rsid w:val="00C72FAB"/>
    <w:rsid w:val="00C73656"/>
    <w:rsid w:val="00C740B8"/>
    <w:rsid w:val="00C7495F"/>
    <w:rsid w:val="00C751CA"/>
    <w:rsid w:val="00C777CA"/>
    <w:rsid w:val="00C8012C"/>
    <w:rsid w:val="00C86D22"/>
    <w:rsid w:val="00C874E0"/>
    <w:rsid w:val="00C908CB"/>
    <w:rsid w:val="00C9170B"/>
    <w:rsid w:val="00C92BA7"/>
    <w:rsid w:val="00C94189"/>
    <w:rsid w:val="00C960BF"/>
    <w:rsid w:val="00CA57C7"/>
    <w:rsid w:val="00CA7DC6"/>
    <w:rsid w:val="00CB5864"/>
    <w:rsid w:val="00CB5D52"/>
    <w:rsid w:val="00CB7144"/>
    <w:rsid w:val="00CB7778"/>
    <w:rsid w:val="00CD0C34"/>
    <w:rsid w:val="00CD59E2"/>
    <w:rsid w:val="00CE24F4"/>
    <w:rsid w:val="00CE3A94"/>
    <w:rsid w:val="00CE4615"/>
    <w:rsid w:val="00CF1484"/>
    <w:rsid w:val="00CF72EC"/>
    <w:rsid w:val="00D010CF"/>
    <w:rsid w:val="00D01D9B"/>
    <w:rsid w:val="00D0286C"/>
    <w:rsid w:val="00D036A3"/>
    <w:rsid w:val="00D0544C"/>
    <w:rsid w:val="00D12946"/>
    <w:rsid w:val="00D21A54"/>
    <w:rsid w:val="00D22B2A"/>
    <w:rsid w:val="00D25362"/>
    <w:rsid w:val="00D37B83"/>
    <w:rsid w:val="00D37F16"/>
    <w:rsid w:val="00D472EE"/>
    <w:rsid w:val="00D47615"/>
    <w:rsid w:val="00D50E1D"/>
    <w:rsid w:val="00D51EBC"/>
    <w:rsid w:val="00D54456"/>
    <w:rsid w:val="00D657FE"/>
    <w:rsid w:val="00D65EF5"/>
    <w:rsid w:val="00D76AFD"/>
    <w:rsid w:val="00D84C7A"/>
    <w:rsid w:val="00D91F38"/>
    <w:rsid w:val="00D9267A"/>
    <w:rsid w:val="00D93676"/>
    <w:rsid w:val="00D94B08"/>
    <w:rsid w:val="00DA1BB2"/>
    <w:rsid w:val="00DA2245"/>
    <w:rsid w:val="00DA4D60"/>
    <w:rsid w:val="00DA5930"/>
    <w:rsid w:val="00DB3771"/>
    <w:rsid w:val="00DB4D81"/>
    <w:rsid w:val="00DC771D"/>
    <w:rsid w:val="00DD05EB"/>
    <w:rsid w:val="00DD1EAC"/>
    <w:rsid w:val="00DD2530"/>
    <w:rsid w:val="00DD7576"/>
    <w:rsid w:val="00DD785B"/>
    <w:rsid w:val="00DE1B00"/>
    <w:rsid w:val="00DE2CA0"/>
    <w:rsid w:val="00DF0BA2"/>
    <w:rsid w:val="00DF3FF9"/>
    <w:rsid w:val="00DF4934"/>
    <w:rsid w:val="00DF668E"/>
    <w:rsid w:val="00DF700A"/>
    <w:rsid w:val="00DF7214"/>
    <w:rsid w:val="00E01D04"/>
    <w:rsid w:val="00E03038"/>
    <w:rsid w:val="00E05371"/>
    <w:rsid w:val="00E06F03"/>
    <w:rsid w:val="00E078C9"/>
    <w:rsid w:val="00E12B04"/>
    <w:rsid w:val="00E13456"/>
    <w:rsid w:val="00E15957"/>
    <w:rsid w:val="00E16B41"/>
    <w:rsid w:val="00E17218"/>
    <w:rsid w:val="00E218F9"/>
    <w:rsid w:val="00E21FAD"/>
    <w:rsid w:val="00E22A92"/>
    <w:rsid w:val="00E24952"/>
    <w:rsid w:val="00E26E73"/>
    <w:rsid w:val="00E377E7"/>
    <w:rsid w:val="00E43247"/>
    <w:rsid w:val="00E46282"/>
    <w:rsid w:val="00E57B56"/>
    <w:rsid w:val="00E60084"/>
    <w:rsid w:val="00E65A13"/>
    <w:rsid w:val="00E672A0"/>
    <w:rsid w:val="00E73FDC"/>
    <w:rsid w:val="00E823B3"/>
    <w:rsid w:val="00E842EF"/>
    <w:rsid w:val="00E86553"/>
    <w:rsid w:val="00E91AE1"/>
    <w:rsid w:val="00E9679B"/>
    <w:rsid w:val="00EA02ED"/>
    <w:rsid w:val="00EA51C0"/>
    <w:rsid w:val="00EA571F"/>
    <w:rsid w:val="00EA770C"/>
    <w:rsid w:val="00EB5B26"/>
    <w:rsid w:val="00EB6AB3"/>
    <w:rsid w:val="00EC3988"/>
    <w:rsid w:val="00EC6D27"/>
    <w:rsid w:val="00ED1219"/>
    <w:rsid w:val="00ED441C"/>
    <w:rsid w:val="00EE18AB"/>
    <w:rsid w:val="00EE1A8A"/>
    <w:rsid w:val="00EF1071"/>
    <w:rsid w:val="00EF2A02"/>
    <w:rsid w:val="00EF6C53"/>
    <w:rsid w:val="00F01460"/>
    <w:rsid w:val="00F10C0E"/>
    <w:rsid w:val="00F11566"/>
    <w:rsid w:val="00F11F6F"/>
    <w:rsid w:val="00F12F01"/>
    <w:rsid w:val="00F208AC"/>
    <w:rsid w:val="00F22085"/>
    <w:rsid w:val="00F23A99"/>
    <w:rsid w:val="00F2591A"/>
    <w:rsid w:val="00F259F2"/>
    <w:rsid w:val="00F3412D"/>
    <w:rsid w:val="00F35205"/>
    <w:rsid w:val="00F36F57"/>
    <w:rsid w:val="00F40588"/>
    <w:rsid w:val="00F475CC"/>
    <w:rsid w:val="00F50F53"/>
    <w:rsid w:val="00F620BE"/>
    <w:rsid w:val="00F63E97"/>
    <w:rsid w:val="00F64D74"/>
    <w:rsid w:val="00F6670D"/>
    <w:rsid w:val="00F67407"/>
    <w:rsid w:val="00F70EDF"/>
    <w:rsid w:val="00F767A3"/>
    <w:rsid w:val="00F76B4A"/>
    <w:rsid w:val="00F9419A"/>
    <w:rsid w:val="00FA10EA"/>
    <w:rsid w:val="00FA24F8"/>
    <w:rsid w:val="00FB094B"/>
    <w:rsid w:val="00FC2E8F"/>
    <w:rsid w:val="00FC3B31"/>
    <w:rsid w:val="00FC55A9"/>
    <w:rsid w:val="00FC6462"/>
    <w:rsid w:val="00FD419E"/>
    <w:rsid w:val="00FE521C"/>
    <w:rsid w:val="00FF1FAD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EC96-AE7D-45D3-BACB-2954FD3B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2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0">
    <w:name w:val="Style10"/>
    <w:basedOn w:val="a"/>
    <w:uiPriority w:val="99"/>
    <w:rsid w:val="00DA4D60"/>
    <w:pPr>
      <w:widowControl w:val="0"/>
      <w:autoSpaceDE w:val="0"/>
      <w:autoSpaceDN w:val="0"/>
      <w:adjustRightInd w:val="0"/>
      <w:spacing w:after="0" w:line="221" w:lineRule="exact"/>
      <w:ind w:firstLine="4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A4D60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A4D60"/>
    <w:pPr>
      <w:ind w:left="720"/>
      <w:contextualSpacing/>
    </w:pPr>
  </w:style>
  <w:style w:type="paragraph" w:customStyle="1" w:styleId="ConsPlusNormal">
    <w:name w:val="ConsPlusNormal"/>
    <w:rsid w:val="00EE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8">
    <w:name w:val="Style18"/>
    <w:basedOn w:val="a"/>
    <w:uiPriority w:val="99"/>
    <w:rsid w:val="001D51F6"/>
    <w:pPr>
      <w:widowControl w:val="0"/>
      <w:autoSpaceDE w:val="0"/>
      <w:autoSpaceDN w:val="0"/>
      <w:adjustRightInd w:val="0"/>
      <w:spacing w:after="0" w:line="222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75A87"/>
    <w:pPr>
      <w:widowControl w:val="0"/>
      <w:autoSpaceDE w:val="0"/>
      <w:autoSpaceDN w:val="0"/>
      <w:adjustRightInd w:val="0"/>
      <w:spacing w:after="0" w:line="223" w:lineRule="exact"/>
      <w:ind w:firstLine="48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5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D44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5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97A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7A3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7A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7A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7A30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8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42EF"/>
  </w:style>
  <w:style w:type="paragraph" w:styleId="af0">
    <w:name w:val="footer"/>
    <w:basedOn w:val="a"/>
    <w:link w:val="af1"/>
    <w:uiPriority w:val="99"/>
    <w:unhideWhenUsed/>
    <w:rsid w:val="00E8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8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E668-05C8-488E-897A-E40050F6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Панкратова</dc:creator>
  <cp:lastModifiedBy>Ерохина Анастасия Михайловна</cp:lastModifiedBy>
  <cp:revision>2</cp:revision>
  <cp:lastPrinted>2018-04-16T07:47:00Z</cp:lastPrinted>
  <dcterms:created xsi:type="dcterms:W3CDTF">2018-10-18T12:58:00Z</dcterms:created>
  <dcterms:modified xsi:type="dcterms:W3CDTF">2018-10-18T12:58:00Z</dcterms:modified>
</cp:coreProperties>
</file>