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096" w:rsidRPr="004862C2" w:rsidRDefault="000E2681" w:rsidP="003B0096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62C2">
        <w:rPr>
          <w:rFonts w:ascii="Times New Roman" w:hAnsi="Times New Roman" w:cs="Times New Roman"/>
          <w:sz w:val="28"/>
          <w:szCs w:val="28"/>
        </w:rPr>
        <w:t>Приложение 20</w:t>
      </w:r>
    </w:p>
    <w:p w:rsidR="003B0096" w:rsidRPr="004862C2" w:rsidRDefault="003B0096" w:rsidP="003B0096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rPr>
          <w:rFonts w:ascii="Times New Roman" w:hAnsi="Times New Roman" w:cs="Times New Roman"/>
          <w:sz w:val="28"/>
          <w:szCs w:val="28"/>
        </w:rPr>
      </w:pPr>
      <w:r w:rsidRPr="004862C2">
        <w:rPr>
          <w:rFonts w:ascii="Times New Roman" w:hAnsi="Times New Roman" w:cs="Times New Roman"/>
          <w:sz w:val="28"/>
          <w:szCs w:val="28"/>
        </w:rPr>
        <w:t>к приказу Федерального агентства по недропользованию</w:t>
      </w:r>
    </w:p>
    <w:p w:rsidR="003D3F99" w:rsidRPr="004862C2" w:rsidRDefault="003B0096" w:rsidP="003B0096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rPr>
          <w:rFonts w:ascii="Times New Roman" w:hAnsi="Times New Roman" w:cs="Times New Roman"/>
          <w:sz w:val="28"/>
          <w:szCs w:val="28"/>
        </w:rPr>
      </w:pPr>
      <w:r w:rsidRPr="004862C2">
        <w:rPr>
          <w:rFonts w:ascii="Times New Roman" w:hAnsi="Times New Roman" w:cs="Times New Roman"/>
          <w:sz w:val="28"/>
          <w:szCs w:val="28"/>
        </w:rPr>
        <w:t xml:space="preserve">от </w:t>
      </w:r>
      <w:r w:rsidR="00A95AB4">
        <w:rPr>
          <w:szCs w:val="24"/>
        </w:rPr>
        <w:t xml:space="preserve">06.12.2023 </w:t>
      </w:r>
      <w:r w:rsidR="00A95AB4" w:rsidRPr="008043EA">
        <w:rPr>
          <w:szCs w:val="24"/>
        </w:rPr>
        <w:t xml:space="preserve">№ </w:t>
      </w:r>
      <w:r w:rsidR="00A95AB4">
        <w:rPr>
          <w:szCs w:val="24"/>
        </w:rPr>
        <w:t>721</w:t>
      </w:r>
    </w:p>
    <w:p w:rsidR="00121931" w:rsidRPr="004862C2" w:rsidRDefault="00121931" w:rsidP="00E71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7F0" w:rsidRPr="004862C2" w:rsidRDefault="009C77F0" w:rsidP="009C77F0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956563">
        <w:rPr>
          <w:rFonts w:ascii="Times New Roman" w:hAnsi="Times New Roman" w:cs="Times New Roman"/>
          <w:color w:val="000000" w:themeColor="text1"/>
        </w:rPr>
        <w:t>Нормативы</w:t>
      </w:r>
      <w:r w:rsidRPr="004862C2">
        <w:rPr>
          <w:rFonts w:ascii="Times New Roman" w:hAnsi="Times New Roman" w:cs="Times New Roman"/>
        </w:rPr>
        <w:br/>
      </w:r>
      <w:r w:rsidRPr="004862C2">
        <w:rPr>
          <w:rFonts w:ascii="Times New Roman" w:hAnsi="Times New Roman" w:cs="Times New Roman"/>
          <w:bCs w:val="0"/>
          <w:color w:val="000000"/>
        </w:rPr>
        <w:t xml:space="preserve">обеспечения функций </w:t>
      </w:r>
      <w:r w:rsidR="00597247" w:rsidRPr="004862C2">
        <w:rPr>
          <w:rFonts w:ascii="Times New Roman" w:hAnsi="Times New Roman" w:cs="Times New Roman"/>
          <w:bCs w:val="0"/>
          <w:color w:val="000000"/>
        </w:rPr>
        <w:t>казенных учреждений, подведомственных Федеральному агентству по недропользованию</w:t>
      </w:r>
      <w:r w:rsidRPr="004862C2">
        <w:rPr>
          <w:rFonts w:ascii="Times New Roman" w:hAnsi="Times New Roman" w:cs="Times New Roman"/>
          <w:bCs w:val="0"/>
          <w:color w:val="000000"/>
        </w:rPr>
        <w:t>, применяемые при расчете нормативных затрат на приобретение служебного легкового автотранспорта</w:t>
      </w:r>
    </w:p>
    <w:p w:rsidR="00E717E3" w:rsidRPr="004862C2" w:rsidRDefault="00E717E3" w:rsidP="00E71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717E3" w:rsidRPr="004862C2" w:rsidRDefault="00E717E3" w:rsidP="00E71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2694"/>
        <w:gridCol w:w="2976"/>
        <w:gridCol w:w="2694"/>
        <w:gridCol w:w="1636"/>
      </w:tblGrid>
      <w:tr w:rsidR="0044147F" w:rsidRPr="00D73EEC" w:rsidTr="00D73EEC">
        <w:trPr>
          <w:jc w:val="center"/>
        </w:trPr>
        <w:tc>
          <w:tcPr>
            <w:tcW w:w="5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47F" w:rsidRPr="00D73EEC" w:rsidRDefault="0044147F" w:rsidP="000B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EC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5670" w:type="dxa"/>
            <w:gridSpan w:val="2"/>
          </w:tcPr>
          <w:p w:rsidR="0044147F" w:rsidRPr="00D73EEC" w:rsidRDefault="0044147F" w:rsidP="000B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EC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закреплением, предоставляемое по решению руководителя учреждения</w:t>
            </w:r>
          </w:p>
        </w:tc>
        <w:tc>
          <w:tcPr>
            <w:tcW w:w="43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47F" w:rsidRPr="00D73EEC" w:rsidRDefault="0044147F" w:rsidP="000B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EC">
              <w:rPr>
                <w:rFonts w:ascii="Times New Roman" w:hAnsi="Times New Roman" w:cs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44147F" w:rsidRPr="00D73EEC" w:rsidTr="00D73EEC">
        <w:trPr>
          <w:trHeight w:val="455"/>
          <w:jc w:val="center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47F" w:rsidRPr="00D73EEC" w:rsidRDefault="0044147F" w:rsidP="000B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E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47F" w:rsidRPr="00D73EEC" w:rsidRDefault="0044147F" w:rsidP="000B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EC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694" w:type="dxa"/>
          </w:tcPr>
          <w:p w:rsidR="0044147F" w:rsidRPr="00D73EEC" w:rsidRDefault="0044147F" w:rsidP="00E7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4147F" w:rsidRPr="00D73EEC" w:rsidRDefault="0044147F" w:rsidP="00E7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47F" w:rsidRPr="00D73EEC" w:rsidRDefault="0044147F" w:rsidP="00E7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E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47F" w:rsidRPr="00D73EEC" w:rsidRDefault="0044147F" w:rsidP="000B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EC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44147F" w:rsidRPr="00D73EEC" w:rsidTr="00D73EEC">
        <w:trPr>
          <w:jc w:val="center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47F" w:rsidRPr="00D73EEC" w:rsidRDefault="0044147F" w:rsidP="0059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EE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работника, замещающего должность руководителя учреждения 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47F" w:rsidRPr="0020568C" w:rsidRDefault="0044147F" w:rsidP="0010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68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50E34" w:rsidRPr="0020568C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r w:rsidR="009D5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670F" w:rsidRPr="0020568C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="009D5BA5">
              <w:rPr>
                <w:rFonts w:ascii="Times New Roman" w:hAnsi="Times New Roman" w:cs="Times New Roman"/>
                <w:sz w:val="24"/>
                <w:szCs w:val="24"/>
              </w:rPr>
              <w:t xml:space="preserve"> 782 тыс.</w:t>
            </w:r>
            <w:r w:rsidR="0010670F" w:rsidRPr="00205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DA9" w:rsidRPr="00C351C4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 w:rsidRPr="00C351C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20568C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для работника, замещающего должность руководителя учреждения</w:t>
            </w:r>
          </w:p>
        </w:tc>
        <w:tc>
          <w:tcPr>
            <w:tcW w:w="2694" w:type="dxa"/>
          </w:tcPr>
          <w:p w:rsidR="0044147F" w:rsidRPr="0020568C" w:rsidRDefault="0044147F" w:rsidP="0044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68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работника, замещающего должность</w:t>
            </w:r>
            <w:r w:rsidR="00354EDC" w:rsidRPr="00205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68C">
              <w:rPr>
                <w:rFonts w:ascii="Times New Roman" w:hAnsi="Times New Roman" w:cs="Times New Roman"/>
                <w:sz w:val="24"/>
                <w:szCs w:val="24"/>
              </w:rPr>
              <w:t>заместителя руководителя учреждения</w:t>
            </w:r>
          </w:p>
        </w:tc>
        <w:tc>
          <w:tcPr>
            <w:tcW w:w="2976" w:type="dxa"/>
          </w:tcPr>
          <w:p w:rsidR="0044147F" w:rsidRPr="0020568C" w:rsidRDefault="0044147F" w:rsidP="0010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0568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C7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670F" w:rsidRPr="0020568C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="00FC7DC2"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  <w:r w:rsidR="009D5BA5"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  <w:r w:rsidR="0010670F" w:rsidRPr="0020568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20568C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для работника, замещающего должность заместителя руководителя учреждения</w:t>
            </w:r>
          </w:p>
        </w:tc>
        <w:tc>
          <w:tcPr>
            <w:tcW w:w="2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47F" w:rsidRPr="0020568C" w:rsidRDefault="0044147F" w:rsidP="000B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68C">
              <w:rPr>
                <w:rFonts w:ascii="Times New Roman" w:hAnsi="Times New Roman" w:cs="Times New Roman"/>
                <w:sz w:val="24"/>
                <w:szCs w:val="24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16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47F" w:rsidRPr="0020568C" w:rsidRDefault="00FC7DC2" w:rsidP="0010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44147F" w:rsidRPr="0020568C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="00750E34" w:rsidRPr="00205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855 тыс. </w:t>
            </w:r>
            <w:r w:rsidR="0044147F" w:rsidRPr="0020568C">
              <w:rPr>
                <w:rFonts w:ascii="Times New Roman" w:hAnsi="Times New Roman" w:cs="Times New Roman"/>
                <w:sz w:val="24"/>
                <w:szCs w:val="24"/>
              </w:rPr>
              <w:t>рублей включительно&lt;1&gt;</w:t>
            </w:r>
          </w:p>
        </w:tc>
      </w:tr>
    </w:tbl>
    <w:p w:rsidR="00E717E3" w:rsidRPr="00D73EEC" w:rsidRDefault="00E717E3" w:rsidP="00E71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7E3" w:rsidRPr="00D73EEC" w:rsidRDefault="00E717E3" w:rsidP="00E7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EE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717E3" w:rsidRPr="00D73EEC" w:rsidRDefault="00E717E3" w:rsidP="00E7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1" w:name="Par1058"/>
      <w:bookmarkStart w:id="2" w:name="Par1059"/>
      <w:bookmarkEnd w:id="1"/>
      <w:bookmarkEnd w:id="2"/>
      <w:r w:rsidRPr="00D73EEC">
        <w:rPr>
          <w:rFonts w:ascii="Times New Roman" w:hAnsi="Times New Roman" w:cs="Times New Roman"/>
          <w:sz w:val="23"/>
          <w:szCs w:val="23"/>
        </w:rPr>
        <w:t>&lt;</w:t>
      </w:r>
      <w:r w:rsidR="00597247" w:rsidRPr="00D73EEC">
        <w:rPr>
          <w:rFonts w:ascii="Times New Roman" w:hAnsi="Times New Roman" w:cs="Times New Roman"/>
          <w:sz w:val="23"/>
          <w:szCs w:val="23"/>
        </w:rPr>
        <w:t>1</w:t>
      </w:r>
      <w:r w:rsidRPr="00D73EEC">
        <w:rPr>
          <w:rFonts w:ascii="Times New Roman" w:hAnsi="Times New Roman" w:cs="Times New Roman"/>
          <w:sz w:val="23"/>
          <w:szCs w:val="23"/>
        </w:rPr>
        <w:t xml:space="preserve">&gt; Для регионов, расположенных в районах Крайнего Севера и местностях, приравненных к районам Крайнего Севера, также в других местностях с неблагоприятными климатическими или экологическими условиями, в том числе отдаленных местностях и высокогорных районах (Республика Адыгея, Республика Алтай, Республика Бурятия, Республика Дагестан, Республика Ингушетия, Кабардино-Балкарская Республика, Карачаево-Черкесская Республика, Республика Калмыкия, Республика Коми, Республика Северная Осетия - Алания, Республика Саха (Якутия), Республика Тыва, Республика Хакасия, Чеченская Республика, Забайкальский край, Камчатский край, Хабаровский край, Амурская область, Иркутская область, Мурманская область, Магаданская область, Сахалинская область, Еврейская автономная область, Ханты-Мансийский автономный округ - Югра, Чукотский автономный округ, Ямало-Ненецкий автономный округ), ввиду плохо развитой сети автомобильных дорог устанавливается норматив </w:t>
      </w:r>
      <w:r w:rsidRPr="00D73EEC">
        <w:rPr>
          <w:rFonts w:ascii="Times New Roman" w:hAnsi="Times New Roman" w:cs="Times New Roman"/>
          <w:sz w:val="23"/>
          <w:szCs w:val="23"/>
        </w:rPr>
        <w:lastRenderedPageBreak/>
        <w:t>обеспечения транспортными средствами применительно к цене и мощности в размере соответс</w:t>
      </w:r>
      <w:r w:rsidR="00CB572F">
        <w:rPr>
          <w:rFonts w:ascii="Times New Roman" w:hAnsi="Times New Roman" w:cs="Times New Roman"/>
          <w:sz w:val="23"/>
          <w:szCs w:val="23"/>
        </w:rPr>
        <w:t>твенно не более 2,226</w:t>
      </w:r>
      <w:r w:rsidR="00597247" w:rsidRPr="00D73EEC">
        <w:rPr>
          <w:rFonts w:ascii="Times New Roman" w:hAnsi="Times New Roman" w:cs="Times New Roman"/>
          <w:sz w:val="23"/>
          <w:szCs w:val="23"/>
        </w:rPr>
        <w:t xml:space="preserve"> млн. рублей</w:t>
      </w:r>
      <w:r w:rsidR="00956563">
        <w:rPr>
          <w:rFonts w:ascii="Times New Roman" w:hAnsi="Times New Roman" w:cs="Times New Roman"/>
          <w:sz w:val="23"/>
          <w:szCs w:val="23"/>
        </w:rPr>
        <w:t>.</w:t>
      </w:r>
    </w:p>
    <w:p w:rsidR="004527B9" w:rsidRPr="004862C2" w:rsidRDefault="004527B9" w:rsidP="004527B9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D73EEC">
        <w:rPr>
          <w:rFonts w:ascii="Times New Roman" w:hAnsi="Times New Roman" w:cs="Times New Roman"/>
        </w:rPr>
        <w:br w:type="column"/>
      </w:r>
      <w:r w:rsidRPr="004862C2">
        <w:rPr>
          <w:rFonts w:ascii="Times New Roman" w:hAnsi="Times New Roman" w:cs="Times New Roman"/>
        </w:rPr>
        <w:lastRenderedPageBreak/>
        <w:t>Нормативы</w:t>
      </w:r>
      <w:r w:rsidRPr="004862C2">
        <w:rPr>
          <w:rFonts w:ascii="Times New Roman" w:hAnsi="Times New Roman" w:cs="Times New Roman"/>
        </w:rPr>
        <w:br/>
      </w:r>
      <w:r w:rsidRPr="004862C2">
        <w:rPr>
          <w:rFonts w:ascii="Times New Roman" w:hAnsi="Times New Roman" w:cs="Times New Roman"/>
          <w:bCs w:val="0"/>
          <w:color w:val="000000"/>
        </w:rPr>
        <w:t>обеспечения казенных учреждений, подведомственных Федеральному агентству по недропользованию, применяемые при расчете нормативных затрат на эксплуатацию служебного автотранспорта</w:t>
      </w:r>
    </w:p>
    <w:p w:rsidR="004527B9" w:rsidRPr="004862C2" w:rsidRDefault="004527B9" w:rsidP="0045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B9" w:rsidRPr="004862C2" w:rsidRDefault="004527B9" w:rsidP="004527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2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горюче-смазочных материалов (</w:t>
      </w:r>
      <w:proofErr w:type="spellStart"/>
      <w:r w:rsidRPr="004862C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862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гсм</w:t>
      </w:r>
      <w:proofErr w:type="spellEnd"/>
      <w:r w:rsidRPr="004862C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формуле,</w:t>
      </w:r>
    </w:p>
    <w:p w:rsidR="004527B9" w:rsidRPr="004862C2" w:rsidRDefault="004527B9" w:rsidP="00452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2C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FF3D9C5" wp14:editId="58F62F9C">
            <wp:extent cx="2299335" cy="51879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2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527B9" w:rsidRPr="004862C2" w:rsidRDefault="004527B9" w:rsidP="00452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2C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527B9" w:rsidRPr="004862C2" w:rsidRDefault="004527B9" w:rsidP="00452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2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862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iгсм</w:t>
      </w:r>
      <w:proofErr w:type="spellEnd"/>
      <w:r w:rsidRPr="00486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норма расхода топлива на 100 километров пробега i-</w:t>
      </w:r>
      <w:proofErr w:type="spellStart"/>
      <w:r w:rsidRPr="004862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486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 АМ-23-р;</w:t>
      </w:r>
    </w:p>
    <w:p w:rsidR="004527B9" w:rsidRPr="004862C2" w:rsidRDefault="004527B9" w:rsidP="00452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2C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4862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iгсм</w:t>
      </w:r>
      <w:proofErr w:type="spellEnd"/>
      <w:r w:rsidRPr="00486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литра горюче-смазочного материала по i-</w:t>
      </w:r>
      <w:proofErr w:type="spellStart"/>
      <w:r w:rsidRPr="004862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486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4527B9" w:rsidRPr="004862C2" w:rsidRDefault="004527B9" w:rsidP="00452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2C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4862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iгсм</w:t>
      </w:r>
      <w:proofErr w:type="spellEnd"/>
      <w:r w:rsidRPr="00486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километраж использования i-</w:t>
      </w:r>
      <w:proofErr w:type="spellStart"/>
      <w:r w:rsidRPr="004862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486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в очередном финансовом году.</w:t>
      </w:r>
    </w:p>
    <w:p w:rsidR="004527B9" w:rsidRPr="004862C2" w:rsidRDefault="004527B9" w:rsidP="00452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B9" w:rsidRPr="004862C2" w:rsidRDefault="004527B9" w:rsidP="00452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общее количество затрат на приобретение горюче-смазочных материалов в год не может превышать 350 тыс. рублей в отношении одной единицы служебного автотранспорта.</w:t>
      </w:r>
    </w:p>
    <w:p w:rsidR="004527B9" w:rsidRPr="004862C2" w:rsidRDefault="004527B9" w:rsidP="00452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B9" w:rsidRPr="004862C2" w:rsidRDefault="004527B9" w:rsidP="004527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2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техническое обслуживание служебного автотранспорта (в том числе технический осмотр) определяются исходя из рекомендуемой производителем частоты такого обслуживания и потребностей зака</w:t>
      </w:r>
      <w:r w:rsidR="00F96E48">
        <w:rPr>
          <w:rFonts w:ascii="Times New Roman" w:eastAsia="Times New Roman" w:hAnsi="Times New Roman" w:cs="Times New Roman"/>
          <w:sz w:val="24"/>
          <w:szCs w:val="24"/>
          <w:lang w:eastAsia="ru-RU"/>
        </w:rPr>
        <w:t>зчиков, но не должны превышать 20</w:t>
      </w:r>
      <w:r w:rsidRPr="004862C2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 в год в отношении одной единицы служебного автотранспорта.</w:t>
      </w:r>
    </w:p>
    <w:p w:rsidR="004527B9" w:rsidRPr="004862C2" w:rsidRDefault="004527B9" w:rsidP="004527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B9" w:rsidRPr="004862C2" w:rsidRDefault="004527B9" w:rsidP="004527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2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ремонт одной единицы автотранспортного средства, в том числе на приобретение запасных частей, на приобретение запасных частей для транспортных средств определяются по фактическим затратам в отчетном финансовом году, но в совокупности не должны превышать стоимость транспортного средства, указанную в Нормативах обеспечения функций казенных учреждений, подведомственных Федеральному агентству по недропользованию, применяемых при расчете нормативных затрат на приобретение служебного легкового автотранспорта.</w:t>
      </w:r>
    </w:p>
    <w:p w:rsidR="00D0652A" w:rsidRPr="00E717E3" w:rsidRDefault="00D0652A">
      <w:pPr>
        <w:rPr>
          <w:rFonts w:ascii="Times New Roman" w:hAnsi="Times New Roman" w:cs="Times New Roman"/>
          <w:sz w:val="18"/>
          <w:szCs w:val="18"/>
        </w:rPr>
      </w:pPr>
    </w:p>
    <w:sectPr w:rsidR="00D0652A" w:rsidRPr="00E717E3" w:rsidSect="00DD24A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145B0"/>
    <w:multiLevelType w:val="hybridMultilevel"/>
    <w:tmpl w:val="5C3865D4"/>
    <w:lvl w:ilvl="0" w:tplc="63B6A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E3"/>
    <w:rsid w:val="000E2681"/>
    <w:rsid w:val="0010670F"/>
    <w:rsid w:val="00121931"/>
    <w:rsid w:val="0020568C"/>
    <w:rsid w:val="00210835"/>
    <w:rsid w:val="00354EDC"/>
    <w:rsid w:val="003B0096"/>
    <w:rsid w:val="003D3F99"/>
    <w:rsid w:val="003E0491"/>
    <w:rsid w:val="00404E7F"/>
    <w:rsid w:val="0044147F"/>
    <w:rsid w:val="004479C9"/>
    <w:rsid w:val="004527B9"/>
    <w:rsid w:val="004862C2"/>
    <w:rsid w:val="004D2F30"/>
    <w:rsid w:val="00570B40"/>
    <w:rsid w:val="00597247"/>
    <w:rsid w:val="005E39FA"/>
    <w:rsid w:val="00656720"/>
    <w:rsid w:val="006839DE"/>
    <w:rsid w:val="00750E34"/>
    <w:rsid w:val="00771360"/>
    <w:rsid w:val="007D3964"/>
    <w:rsid w:val="008676A4"/>
    <w:rsid w:val="00956563"/>
    <w:rsid w:val="009C77F0"/>
    <w:rsid w:val="009D5BA5"/>
    <w:rsid w:val="00A95AB4"/>
    <w:rsid w:val="00B81F70"/>
    <w:rsid w:val="00C351C4"/>
    <w:rsid w:val="00CB572F"/>
    <w:rsid w:val="00D0652A"/>
    <w:rsid w:val="00D73EEC"/>
    <w:rsid w:val="00DD24A3"/>
    <w:rsid w:val="00E717E3"/>
    <w:rsid w:val="00F52DA9"/>
    <w:rsid w:val="00F96E48"/>
    <w:rsid w:val="00FA72E1"/>
    <w:rsid w:val="00F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5A67F-9E84-4EC6-8C8A-6E02C646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17E3"/>
  </w:style>
  <w:style w:type="paragraph" w:styleId="1">
    <w:name w:val="heading 1"/>
    <w:basedOn w:val="a"/>
    <w:next w:val="a"/>
    <w:link w:val="10"/>
    <w:uiPriority w:val="99"/>
    <w:qFormat/>
    <w:rsid w:val="009C77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77F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Такиев Алмаз Амантаевич</dc:creator>
  <cp:lastModifiedBy>Вит</cp:lastModifiedBy>
  <cp:revision>2</cp:revision>
  <cp:lastPrinted>2022-03-24T14:09:00Z</cp:lastPrinted>
  <dcterms:created xsi:type="dcterms:W3CDTF">2023-12-06T13:51:00Z</dcterms:created>
  <dcterms:modified xsi:type="dcterms:W3CDTF">2023-12-06T13:51:00Z</dcterms:modified>
</cp:coreProperties>
</file>